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378F" w14:textId="017A5F63" w:rsidR="00E9435D" w:rsidRPr="000350ED" w:rsidRDefault="00503783" w:rsidP="00E31F01">
      <w:r w:rsidRPr="005D1FF6">
        <w:rPr>
          <w:noProof/>
          <w:lang w:val="sl-SI" w:eastAsia="sl-SI"/>
        </w:rPr>
        <mc:AlternateContent>
          <mc:Choice Requires="wps">
            <w:drawing>
              <wp:anchor distT="0" distB="0" distL="114300" distR="114300" simplePos="0" relativeHeight="251639808" behindDoc="1" locked="0" layoutInCell="1" allowOverlap="1" wp14:anchorId="27D61C7D" wp14:editId="6C559112">
                <wp:simplePos x="0" y="0"/>
                <wp:positionH relativeFrom="column">
                  <wp:posOffset>1214755</wp:posOffset>
                </wp:positionH>
                <wp:positionV relativeFrom="paragraph">
                  <wp:posOffset>-680720</wp:posOffset>
                </wp:positionV>
                <wp:extent cx="3581400" cy="8982075"/>
                <wp:effectExtent l="0" t="0" r="19050" b="28575"/>
                <wp:wrapNone/>
                <wp:docPr id="19" name="Pravokotnik 19"/>
                <wp:cNvGraphicFramePr/>
                <a:graphic xmlns:a="http://schemas.openxmlformats.org/drawingml/2006/main">
                  <a:graphicData uri="http://schemas.microsoft.com/office/word/2010/wordprocessingShape">
                    <wps:wsp>
                      <wps:cNvSpPr/>
                      <wps:spPr>
                        <a:xfrm>
                          <a:off x="0" y="0"/>
                          <a:ext cx="3581400" cy="8982075"/>
                        </a:xfrm>
                        <a:prstGeom prst="rect">
                          <a:avLst/>
                        </a:prstGeom>
                        <a:solidFill>
                          <a:srgbClr val="F6FF97"/>
                        </a:solidFill>
                        <a:ln>
                          <a:solidFill>
                            <a:srgbClr val="F6FF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8A6A1C7" id="Pravokotnik 19" o:spid="_x0000_s1026" style="position:absolute;margin-left:95.65pt;margin-top:-53.6pt;width:282pt;height:7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" fillcolor="#f6ff97" strokecolor="#f6ff97" strokeweight="1pt"/>
            </w:pict>
          </mc:Fallback>
        </mc:AlternateContent>
      </w:r>
      <w:r w:rsidRPr="005D1FF6">
        <w:rPr>
          <w:noProof/>
          <w:lang w:val="sl-SI" w:eastAsia="sl-SI"/>
        </w:rPr>
        <w:drawing>
          <wp:anchor distT="0" distB="0" distL="114300" distR="114300" simplePos="0" relativeHeight="251653120" behindDoc="0" locked="0" layoutInCell="1" allowOverlap="1" wp14:anchorId="6393E176" wp14:editId="7F936E52">
            <wp:simplePos x="0" y="0"/>
            <wp:positionH relativeFrom="column">
              <wp:posOffset>2407285</wp:posOffset>
            </wp:positionH>
            <wp:positionV relativeFrom="paragraph">
              <wp:posOffset>-678815</wp:posOffset>
            </wp:positionV>
            <wp:extent cx="1231089" cy="1260000"/>
            <wp:effectExtent l="0" t="0" r="762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r_logo_transparen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089" cy="1260000"/>
                    </a:xfrm>
                    <a:prstGeom prst="rect">
                      <a:avLst/>
                    </a:prstGeom>
                  </pic:spPr>
                </pic:pic>
              </a:graphicData>
            </a:graphic>
            <wp14:sizeRelH relativeFrom="page">
              <wp14:pctWidth>0</wp14:pctWidth>
            </wp14:sizeRelH>
            <wp14:sizeRelV relativeFrom="page">
              <wp14:pctHeight>0</wp14:pctHeight>
            </wp14:sizeRelV>
          </wp:anchor>
        </w:drawing>
      </w:r>
    </w:p>
    <w:p w14:paraId="173C41A1" w14:textId="39E8F559" w:rsidR="00D40145" w:rsidRDefault="00D40145" w:rsidP="00E31F01">
      <w:pPr>
        <w:sectPr w:rsidR="00D40145" w:rsidSect="003E112B">
          <w:headerReference w:type="default" r:id="rId9"/>
          <w:pgSz w:w="11906" w:h="16838"/>
          <w:pgMar w:top="1417" w:right="1417" w:bottom="1417" w:left="1417" w:header="709" w:footer="708" w:gutter="0"/>
          <w:cols w:space="708"/>
          <w:docGrid w:linePitch="360"/>
        </w:sectPr>
      </w:pPr>
      <w:bookmarkStart w:id="0" w:name="_Toc521065587"/>
      <w:r>
        <w:rPr>
          <w:noProof/>
          <w:lang w:val="sl-SI" w:eastAsia="sl-SI"/>
        </w:rPr>
        <w:drawing>
          <wp:anchor distT="0" distB="0" distL="114300" distR="114300" simplePos="0" relativeHeight="251667456" behindDoc="0" locked="0" layoutInCell="1" allowOverlap="1" wp14:anchorId="1C666305" wp14:editId="37CC9C6F">
            <wp:simplePos x="0" y="0"/>
            <wp:positionH relativeFrom="column">
              <wp:posOffset>1214755</wp:posOffset>
            </wp:positionH>
            <wp:positionV relativeFrom="paragraph">
              <wp:posOffset>8051800</wp:posOffset>
            </wp:positionV>
            <wp:extent cx="3638550" cy="1038951"/>
            <wp:effectExtent l="0" t="0" r="0" b="8890"/>
            <wp:wrapNone/>
            <wp:docPr id="10" name="Slika 10" descr="Erasmus+ Programme of the European Union logo with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rogramme of the European Union logo with text on the r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9740" cy="1045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783">
        <w:rPr>
          <w:noProof/>
          <w:lang w:val="sl-SI" w:eastAsia="sl-SI"/>
        </w:rPr>
        <mc:AlternateContent>
          <mc:Choice Requires="wps">
            <w:drawing>
              <wp:anchor distT="0" distB="0" distL="114300" distR="114300" simplePos="0" relativeHeight="251663360" behindDoc="0" locked="0" layoutInCell="1" allowOverlap="1" wp14:anchorId="728C0590" wp14:editId="00720E5A">
                <wp:simplePos x="0" y="0"/>
                <wp:positionH relativeFrom="column">
                  <wp:posOffset>71755</wp:posOffset>
                </wp:positionH>
                <wp:positionV relativeFrom="paragraph">
                  <wp:posOffset>4337049</wp:posOffset>
                </wp:positionV>
                <wp:extent cx="5759450" cy="2085975"/>
                <wp:effectExtent l="0" t="0" r="12700" b="28575"/>
                <wp:wrapNone/>
                <wp:docPr id="6" name="Polje z besedilom 6"/>
                <wp:cNvGraphicFramePr/>
                <a:graphic xmlns:a="http://schemas.openxmlformats.org/drawingml/2006/main">
                  <a:graphicData uri="http://schemas.microsoft.com/office/word/2010/wordprocessingShape">
                    <wps:wsp>
                      <wps:cNvSpPr txBox="1"/>
                      <wps:spPr>
                        <a:xfrm>
                          <a:off x="0" y="0"/>
                          <a:ext cx="5759450" cy="2085975"/>
                        </a:xfrm>
                        <a:prstGeom prst="rect">
                          <a:avLst/>
                        </a:prstGeom>
                        <a:solidFill>
                          <a:srgbClr val="668E39"/>
                        </a:solidFill>
                        <a:ln w="6350">
                          <a:solidFill>
                            <a:srgbClr val="668E39"/>
                          </a:solidFill>
                        </a:ln>
                        <a:effectLst/>
                      </wps:spPr>
                      <wps:style>
                        <a:lnRef idx="0">
                          <a:schemeClr val="accent1"/>
                        </a:lnRef>
                        <a:fillRef idx="0">
                          <a:schemeClr val="accent1"/>
                        </a:fillRef>
                        <a:effectRef idx="0">
                          <a:schemeClr val="accent1"/>
                        </a:effectRef>
                        <a:fontRef idx="minor">
                          <a:schemeClr val="dk1"/>
                        </a:fontRef>
                      </wps:style>
                      <wps:txbx>
                        <w:txbxContent>
                          <w:p w14:paraId="24E24B6F" w14:textId="77777777" w:rsidR="00285AEA" w:rsidRPr="00285AEA" w:rsidRDefault="00285AEA" w:rsidP="00285AEA">
                            <w:pPr>
                              <w:jc w:val="center"/>
                              <w:rPr>
                                <w:rFonts w:cstheme="minorHAnsi"/>
                                <w:color w:val="FFFFFF" w:themeColor="background1"/>
                                <w:sz w:val="32"/>
                              </w:rPr>
                            </w:pPr>
                            <w:r w:rsidRPr="00285AEA">
                              <w:rPr>
                                <w:rFonts w:cstheme="minorHAnsi"/>
                                <w:color w:val="FFFFFF" w:themeColor="background1"/>
                                <w:sz w:val="32"/>
                              </w:rPr>
                              <w:t xml:space="preserve">La agricultura </w:t>
                            </w:r>
                            <w:proofErr w:type="gramStart"/>
                            <w:r w:rsidRPr="00285AEA">
                              <w:rPr>
                                <w:rFonts w:cstheme="minorHAnsi"/>
                                <w:color w:val="FFFFFF" w:themeColor="background1"/>
                                <w:sz w:val="32"/>
                              </w:rPr>
                              <w:t>como</w:t>
                            </w:r>
                            <w:proofErr w:type="gramEnd"/>
                            <w:r w:rsidRPr="00285AEA">
                              <w:rPr>
                                <w:rFonts w:cstheme="minorHAnsi"/>
                                <w:color w:val="FFFFFF" w:themeColor="background1"/>
                                <w:sz w:val="32"/>
                              </w:rPr>
                              <w:t xml:space="preserve"> una oportunidad de empleo para las personas con discapacidad intelectual leve</w:t>
                            </w:r>
                          </w:p>
                          <w:p w14:paraId="1874A297" w14:textId="1F552FA1" w:rsidR="00285AEA" w:rsidRPr="00285AEA" w:rsidRDefault="00285AEA" w:rsidP="00285AEA">
                            <w:pPr>
                              <w:jc w:val="center"/>
                              <w:rPr>
                                <w:rFonts w:cstheme="minorHAnsi"/>
                                <w:color w:val="FFFFFF" w:themeColor="background1"/>
                                <w:sz w:val="32"/>
                              </w:rPr>
                            </w:pPr>
                            <w:r w:rsidRPr="00285AEA">
                              <w:rPr>
                                <w:rFonts w:cstheme="minorHAnsi"/>
                                <w:color w:val="FFFFFF" w:themeColor="background1"/>
                                <w:sz w:val="32"/>
                              </w:rPr>
                              <w:t xml:space="preserve">FORMACIÓN PARA EL EMPLEO SOSTENIBLE DE PERSONAS CON DISCAPACIDAD INTELECTUAL </w:t>
                            </w:r>
                            <w:r>
                              <w:rPr>
                                <w:rFonts w:cstheme="minorHAnsi"/>
                                <w:color w:val="FFFFFF" w:themeColor="background1"/>
                                <w:sz w:val="32"/>
                              </w:rPr>
                              <w:t>LEVE</w:t>
                            </w:r>
                            <w:r w:rsidRPr="00285AEA">
                              <w:rPr>
                                <w:rFonts w:cstheme="minorHAnsi"/>
                                <w:color w:val="FFFFFF" w:themeColor="background1"/>
                                <w:sz w:val="32"/>
                              </w:rPr>
                              <w:t xml:space="preserve"> EN LAS EXPLOTACIONES AGRARIAS</w:t>
                            </w:r>
                          </w:p>
                          <w:p w14:paraId="3B8A0E33" w14:textId="4D8E3659" w:rsidR="00503783" w:rsidRPr="00075301" w:rsidRDefault="00285AEA" w:rsidP="00285AEA">
                            <w:pPr>
                              <w:jc w:val="center"/>
                              <w:rPr>
                                <w:rFonts w:cstheme="minorHAnsi"/>
                                <w:color w:val="FFFFFF" w:themeColor="background1"/>
                                <w:sz w:val="40"/>
                              </w:rPr>
                            </w:pPr>
                            <w:bookmarkStart w:id="1" w:name="_GoBack"/>
                            <w:r w:rsidRPr="00285AEA">
                              <w:rPr>
                                <w:rFonts w:cstheme="minorHAnsi"/>
                                <w:color w:val="FFFFFF" w:themeColor="background1"/>
                                <w:sz w:val="32"/>
                              </w:rPr>
                              <w:t>Plan de estudios</w:t>
                            </w:r>
                          </w:p>
                          <w:bookmarkEnd w:id="1"/>
                          <w:p w14:paraId="1ADEB60E" w14:textId="77777777" w:rsidR="00503783" w:rsidRDefault="00503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8C0590" id="_x0000_t202" coordsize="21600,21600" o:spt="202" path="m,l,21600r21600,l21600,xe">
                <v:stroke joinstyle="miter"/>
                <v:path gradientshapeok="t" o:connecttype="rect"/>
              </v:shapetype>
              <v:shape id="Polje z besedilom 6" o:spid="_x0000_s1026" type="#_x0000_t202" style="position:absolute;margin-left:5.65pt;margin-top:341.5pt;width:453.5pt;height:16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" fillcolor="#668e39" strokecolor="#668e39" strokeweight=".5pt">
                <v:textbox>
                  <w:txbxContent>
                    <w:p w14:paraId="24E24B6F" w14:textId="77777777" w:rsidR="00285AEA" w:rsidRPr="00285AEA" w:rsidRDefault="00285AEA" w:rsidP="00285AEA">
                      <w:pPr>
                        <w:jc w:val="center"/>
                        <w:rPr>
                          <w:rFonts w:cstheme="minorHAnsi"/>
                          <w:color w:val="FFFFFF" w:themeColor="background1"/>
                          <w:sz w:val="32"/>
                        </w:rPr>
                      </w:pPr>
                      <w:r w:rsidRPr="00285AEA">
                        <w:rPr>
                          <w:rFonts w:cstheme="minorHAnsi"/>
                          <w:color w:val="FFFFFF" w:themeColor="background1"/>
                          <w:sz w:val="32"/>
                        </w:rPr>
                        <w:t xml:space="preserve">La </w:t>
                      </w:r>
                      <w:proofErr w:type="spellStart"/>
                      <w:r w:rsidRPr="00285AEA">
                        <w:rPr>
                          <w:rFonts w:cstheme="minorHAnsi"/>
                          <w:color w:val="FFFFFF" w:themeColor="background1"/>
                          <w:sz w:val="32"/>
                        </w:rPr>
                        <w:t>agricultura</w:t>
                      </w:r>
                      <w:proofErr w:type="spellEnd"/>
                      <w:r w:rsidRPr="00285AEA">
                        <w:rPr>
                          <w:rFonts w:cstheme="minorHAnsi"/>
                          <w:color w:val="FFFFFF" w:themeColor="background1"/>
                          <w:sz w:val="32"/>
                        </w:rPr>
                        <w:t xml:space="preserve"> </w:t>
                      </w:r>
                      <w:proofErr w:type="spellStart"/>
                      <w:proofErr w:type="gramStart"/>
                      <w:r w:rsidRPr="00285AEA">
                        <w:rPr>
                          <w:rFonts w:cstheme="minorHAnsi"/>
                          <w:color w:val="FFFFFF" w:themeColor="background1"/>
                          <w:sz w:val="32"/>
                        </w:rPr>
                        <w:t>como</w:t>
                      </w:r>
                      <w:proofErr w:type="spellEnd"/>
                      <w:proofErr w:type="gramEnd"/>
                      <w:r w:rsidRPr="00285AEA">
                        <w:rPr>
                          <w:rFonts w:cstheme="minorHAnsi"/>
                          <w:color w:val="FFFFFF" w:themeColor="background1"/>
                          <w:sz w:val="32"/>
                        </w:rPr>
                        <w:t xml:space="preserve"> </w:t>
                      </w:r>
                      <w:proofErr w:type="spellStart"/>
                      <w:r w:rsidRPr="00285AEA">
                        <w:rPr>
                          <w:rFonts w:cstheme="minorHAnsi"/>
                          <w:color w:val="FFFFFF" w:themeColor="background1"/>
                          <w:sz w:val="32"/>
                        </w:rPr>
                        <w:t>una</w:t>
                      </w:r>
                      <w:proofErr w:type="spellEnd"/>
                      <w:r w:rsidRPr="00285AEA">
                        <w:rPr>
                          <w:rFonts w:cstheme="minorHAnsi"/>
                          <w:color w:val="FFFFFF" w:themeColor="background1"/>
                          <w:sz w:val="32"/>
                        </w:rPr>
                        <w:t xml:space="preserve"> </w:t>
                      </w:r>
                      <w:proofErr w:type="spellStart"/>
                      <w:r w:rsidRPr="00285AEA">
                        <w:rPr>
                          <w:rFonts w:cstheme="minorHAnsi"/>
                          <w:color w:val="FFFFFF" w:themeColor="background1"/>
                          <w:sz w:val="32"/>
                        </w:rPr>
                        <w:t>oportunidad</w:t>
                      </w:r>
                      <w:proofErr w:type="spellEnd"/>
                      <w:r w:rsidRPr="00285AEA">
                        <w:rPr>
                          <w:rFonts w:cstheme="minorHAnsi"/>
                          <w:color w:val="FFFFFF" w:themeColor="background1"/>
                          <w:sz w:val="32"/>
                        </w:rPr>
                        <w:t xml:space="preserve"> de </w:t>
                      </w:r>
                      <w:proofErr w:type="spellStart"/>
                      <w:r w:rsidRPr="00285AEA">
                        <w:rPr>
                          <w:rFonts w:cstheme="minorHAnsi"/>
                          <w:color w:val="FFFFFF" w:themeColor="background1"/>
                          <w:sz w:val="32"/>
                        </w:rPr>
                        <w:t>empleo</w:t>
                      </w:r>
                      <w:proofErr w:type="spellEnd"/>
                      <w:r w:rsidRPr="00285AEA">
                        <w:rPr>
                          <w:rFonts w:cstheme="minorHAnsi"/>
                          <w:color w:val="FFFFFF" w:themeColor="background1"/>
                          <w:sz w:val="32"/>
                        </w:rPr>
                        <w:t xml:space="preserve"> para las personas con </w:t>
                      </w:r>
                      <w:proofErr w:type="spellStart"/>
                      <w:r w:rsidRPr="00285AEA">
                        <w:rPr>
                          <w:rFonts w:cstheme="minorHAnsi"/>
                          <w:color w:val="FFFFFF" w:themeColor="background1"/>
                          <w:sz w:val="32"/>
                        </w:rPr>
                        <w:t>discapacidad</w:t>
                      </w:r>
                      <w:proofErr w:type="spellEnd"/>
                      <w:r w:rsidRPr="00285AEA">
                        <w:rPr>
                          <w:rFonts w:cstheme="minorHAnsi"/>
                          <w:color w:val="FFFFFF" w:themeColor="background1"/>
                          <w:sz w:val="32"/>
                        </w:rPr>
                        <w:t xml:space="preserve"> </w:t>
                      </w:r>
                      <w:proofErr w:type="spellStart"/>
                      <w:r w:rsidRPr="00285AEA">
                        <w:rPr>
                          <w:rFonts w:cstheme="minorHAnsi"/>
                          <w:color w:val="FFFFFF" w:themeColor="background1"/>
                          <w:sz w:val="32"/>
                        </w:rPr>
                        <w:t>intelectual</w:t>
                      </w:r>
                      <w:proofErr w:type="spellEnd"/>
                      <w:r w:rsidRPr="00285AEA">
                        <w:rPr>
                          <w:rFonts w:cstheme="minorHAnsi"/>
                          <w:color w:val="FFFFFF" w:themeColor="background1"/>
                          <w:sz w:val="32"/>
                        </w:rPr>
                        <w:t xml:space="preserve"> </w:t>
                      </w:r>
                      <w:proofErr w:type="spellStart"/>
                      <w:r w:rsidRPr="00285AEA">
                        <w:rPr>
                          <w:rFonts w:cstheme="minorHAnsi"/>
                          <w:color w:val="FFFFFF" w:themeColor="background1"/>
                          <w:sz w:val="32"/>
                        </w:rPr>
                        <w:t>leve</w:t>
                      </w:r>
                      <w:proofErr w:type="spellEnd"/>
                    </w:p>
                    <w:p w14:paraId="1874A297" w14:textId="1F552FA1" w:rsidR="00285AEA" w:rsidRPr="00285AEA" w:rsidRDefault="00285AEA" w:rsidP="00285AEA">
                      <w:pPr>
                        <w:jc w:val="center"/>
                        <w:rPr>
                          <w:rFonts w:cstheme="minorHAnsi"/>
                          <w:color w:val="FFFFFF" w:themeColor="background1"/>
                          <w:sz w:val="32"/>
                        </w:rPr>
                      </w:pPr>
                      <w:r w:rsidRPr="00285AEA">
                        <w:rPr>
                          <w:rFonts w:cstheme="minorHAnsi"/>
                          <w:color w:val="FFFFFF" w:themeColor="background1"/>
                          <w:sz w:val="32"/>
                        </w:rPr>
                        <w:t xml:space="preserve">FORMACIÓN PARA EL EMPLEO SOSTENIBLE DE PERSONAS CON DISCAPACIDAD INTELECTUAL </w:t>
                      </w:r>
                      <w:r>
                        <w:rPr>
                          <w:rFonts w:cstheme="minorHAnsi"/>
                          <w:color w:val="FFFFFF" w:themeColor="background1"/>
                          <w:sz w:val="32"/>
                        </w:rPr>
                        <w:t>LEVE</w:t>
                      </w:r>
                      <w:r w:rsidRPr="00285AEA">
                        <w:rPr>
                          <w:rFonts w:cstheme="minorHAnsi"/>
                          <w:color w:val="FFFFFF" w:themeColor="background1"/>
                          <w:sz w:val="32"/>
                        </w:rPr>
                        <w:t xml:space="preserve"> EN LAS EXPLOTACIONES AGRARIAS</w:t>
                      </w:r>
                    </w:p>
                    <w:p w14:paraId="3B8A0E33" w14:textId="4D8E3659" w:rsidR="00503783" w:rsidRPr="00075301" w:rsidRDefault="00285AEA" w:rsidP="00285AEA">
                      <w:pPr>
                        <w:jc w:val="center"/>
                        <w:rPr>
                          <w:rFonts w:cstheme="minorHAnsi"/>
                          <w:color w:val="FFFFFF" w:themeColor="background1"/>
                          <w:sz w:val="40"/>
                        </w:rPr>
                      </w:pPr>
                      <w:r w:rsidRPr="00285AEA">
                        <w:rPr>
                          <w:rFonts w:cstheme="minorHAnsi"/>
                          <w:color w:val="FFFFFF" w:themeColor="background1"/>
                          <w:sz w:val="32"/>
                        </w:rPr>
                        <w:t xml:space="preserve">Plan de </w:t>
                      </w:r>
                      <w:proofErr w:type="spellStart"/>
                      <w:r w:rsidRPr="00285AEA">
                        <w:rPr>
                          <w:rFonts w:cstheme="minorHAnsi"/>
                          <w:color w:val="FFFFFF" w:themeColor="background1"/>
                          <w:sz w:val="32"/>
                        </w:rPr>
                        <w:t>estudios</w:t>
                      </w:r>
                      <w:proofErr w:type="spellEnd"/>
                    </w:p>
                    <w:p w14:paraId="1ADEB60E" w14:textId="77777777" w:rsidR="00503783" w:rsidRDefault="00503783"/>
                  </w:txbxContent>
                </v:textbox>
              </v:shape>
            </w:pict>
          </mc:Fallback>
        </mc:AlternateContent>
      </w:r>
      <w:r w:rsidR="00503783" w:rsidRPr="005D1FF6">
        <w:rPr>
          <w:noProof/>
          <w:lang w:val="sl-SI" w:eastAsia="sl-SI"/>
        </w:rPr>
        <w:drawing>
          <wp:anchor distT="0" distB="0" distL="114300" distR="114300" simplePos="0" relativeHeight="251649024" behindDoc="0" locked="0" layoutInCell="1" allowOverlap="1" wp14:anchorId="31824776" wp14:editId="3BFF94A0">
            <wp:simplePos x="0" y="0"/>
            <wp:positionH relativeFrom="column">
              <wp:posOffset>68580</wp:posOffset>
            </wp:positionH>
            <wp:positionV relativeFrom="paragraph">
              <wp:posOffset>389890</wp:posOffset>
            </wp:positionV>
            <wp:extent cx="5759450" cy="383286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xels-photo-62033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832860"/>
                    </a:xfrm>
                    <a:prstGeom prst="rect">
                      <a:avLst/>
                    </a:prstGeom>
                  </pic:spPr>
                </pic:pic>
              </a:graphicData>
            </a:graphic>
            <wp14:sizeRelH relativeFrom="page">
              <wp14:pctWidth>0</wp14:pctWidth>
            </wp14:sizeRelH>
            <wp14:sizeRelV relativeFrom="page">
              <wp14:pctHeight>0</wp14:pctHeight>
            </wp14:sizeRelV>
          </wp:anchor>
        </w:drawing>
      </w:r>
      <w:r w:rsidR="00E31F01">
        <w:br w:type="page"/>
      </w:r>
    </w:p>
    <w:p w14:paraId="14873775" w14:textId="5F388B13" w:rsidR="00E31F01" w:rsidRDefault="00E31F01" w:rsidP="00E31F01">
      <w:pPr>
        <w:rPr>
          <w:rFonts w:asciiTheme="majorHAnsi" w:eastAsiaTheme="majorEastAsia" w:hAnsiTheme="majorHAnsi" w:cstheme="majorBidi"/>
          <w:color w:val="729928" w:themeColor="accent1" w:themeShade="BF"/>
          <w:sz w:val="32"/>
          <w:szCs w:val="32"/>
        </w:rPr>
      </w:pPr>
    </w:p>
    <w:p w14:paraId="0744BE51" w14:textId="07CCA8B8" w:rsidR="00503783" w:rsidRDefault="00503783" w:rsidP="00503783">
      <w:pPr>
        <w:pStyle w:val="Naslov1"/>
      </w:pPr>
      <w:r>
        <w:t>Introduction</w:t>
      </w:r>
    </w:p>
    <w:p w14:paraId="24E7EF2A" w14:textId="77777777" w:rsidR="00285AEA" w:rsidRDefault="00285AEA" w:rsidP="00285AEA">
      <w:proofErr w:type="gramStart"/>
      <w:r>
        <w:t>Este plan de estudios es producto de una asociación estratégica ERASMUS + para la educación y formación profesional - La agricultura como oportunidad de empleo para las personas con discapacidad intelectual leve, proyecto no. 2017-1-SI01-KA202-035535, con la participación de Biotechnical Centre Naklo (SI), Union de Agricultores y Ganaderos-Jovenes Agricultores de Jaén (ES), On Projects Advising SL (ES), Grunt, zavod za socialno podjetništvo na podeželju (SI), Chance B Holding GMBH, Confederazione Italiana Agricultori Regionale Umbria (IT) y European Landowners Organisation (BE)</w:t>
      </w:r>
      <w:proofErr w:type="gramEnd"/>
    </w:p>
    <w:p w14:paraId="70CEE031" w14:textId="225F9BAD" w:rsidR="00285AEA" w:rsidRDefault="00285AEA" w:rsidP="00285AEA">
      <w:r>
        <w:t>Este plan de estudios fue desarrollado por un grupo interdisciplinario de expertos que trabajan en el campo de la agricultura, la educación especial, la educación general y la gestión, y su principal propósito es proporcionar objetivos de aprendizaje que garanticen el empleo sostenible de las personas con discapacidad intelectual leve en las explotaciones agrícolas. Los objetivos de aprendizaje de este plan de estudios se establecieron sobre la base de la experiencia a largo plazo de los expertos, los casos de estudio desarrollados de las explotaciones que emplean a personas con MID y la necesidad expresa de este conocimiento por parte de los agricultores, los beneficiarios directos y otras partes interesadas</w:t>
      </w:r>
    </w:p>
    <w:p w14:paraId="4B7BB202" w14:textId="77777777" w:rsidR="00285AEA" w:rsidRDefault="00285AEA" w:rsidP="00285AEA"/>
    <w:p w14:paraId="26D2FD1B" w14:textId="77777777" w:rsidR="00503783" w:rsidRDefault="00503783" w:rsidP="00E31F01">
      <w:pPr>
        <w:pStyle w:val="Naslov1"/>
      </w:pPr>
    </w:p>
    <w:bookmarkEnd w:id="0"/>
    <w:p w14:paraId="017EB1AF" w14:textId="77777777" w:rsidR="00503783" w:rsidRDefault="00503783" w:rsidP="00E31F01"/>
    <w:p w14:paraId="747339BF" w14:textId="77777777" w:rsidR="00503783" w:rsidRDefault="00503783" w:rsidP="00E31F01"/>
    <w:p w14:paraId="037B56EB" w14:textId="77777777" w:rsidR="00503783" w:rsidRDefault="00503783" w:rsidP="00E31F01"/>
    <w:p w14:paraId="2DC21E0F" w14:textId="77777777" w:rsidR="00503783" w:rsidRDefault="00503783" w:rsidP="00E31F01"/>
    <w:p w14:paraId="57183507" w14:textId="77777777" w:rsidR="00072CF0" w:rsidRDefault="00072CF0" w:rsidP="00E31F01">
      <w:pPr>
        <w:rPr>
          <w:i/>
          <w:color w:val="002060"/>
        </w:rPr>
      </w:pPr>
    </w:p>
    <w:p w14:paraId="33995388" w14:textId="77777777" w:rsidR="00072CF0" w:rsidRDefault="00072CF0" w:rsidP="00E31F01">
      <w:pPr>
        <w:rPr>
          <w:i/>
          <w:color w:val="002060"/>
        </w:rPr>
      </w:pPr>
    </w:p>
    <w:p w14:paraId="6165400C" w14:textId="77777777" w:rsidR="00072CF0" w:rsidRDefault="00072CF0" w:rsidP="00E31F01">
      <w:pPr>
        <w:rPr>
          <w:i/>
          <w:color w:val="002060"/>
        </w:rPr>
      </w:pPr>
    </w:p>
    <w:p w14:paraId="0456E959" w14:textId="77777777" w:rsidR="00072CF0" w:rsidRDefault="00072CF0" w:rsidP="00E31F01">
      <w:pPr>
        <w:rPr>
          <w:i/>
          <w:color w:val="002060"/>
        </w:rPr>
      </w:pPr>
    </w:p>
    <w:p w14:paraId="1542BEC5" w14:textId="77777777" w:rsidR="00072CF0" w:rsidRDefault="00072CF0" w:rsidP="00E31F01">
      <w:pPr>
        <w:rPr>
          <w:i/>
          <w:color w:val="002060"/>
        </w:rPr>
      </w:pPr>
    </w:p>
    <w:p w14:paraId="3C9D5153" w14:textId="77777777" w:rsidR="00072CF0" w:rsidRDefault="00072CF0" w:rsidP="00E31F01">
      <w:pPr>
        <w:rPr>
          <w:i/>
          <w:color w:val="002060"/>
        </w:rPr>
      </w:pPr>
    </w:p>
    <w:p w14:paraId="3DA58850" w14:textId="77777777" w:rsidR="00072CF0" w:rsidRDefault="00072CF0" w:rsidP="00E31F01">
      <w:pPr>
        <w:rPr>
          <w:i/>
          <w:color w:val="002060"/>
        </w:rPr>
      </w:pPr>
    </w:p>
    <w:p w14:paraId="0427B3CB" w14:textId="77777777" w:rsidR="00072CF0" w:rsidRDefault="00072CF0" w:rsidP="00E31F01">
      <w:pPr>
        <w:rPr>
          <w:i/>
          <w:color w:val="002060"/>
        </w:rPr>
      </w:pPr>
    </w:p>
    <w:p w14:paraId="022928A0" w14:textId="77777777" w:rsidR="00072CF0" w:rsidRDefault="00072CF0" w:rsidP="00E31F01">
      <w:pPr>
        <w:rPr>
          <w:i/>
          <w:color w:val="002060"/>
        </w:rPr>
      </w:pPr>
    </w:p>
    <w:p w14:paraId="4FBA0007" w14:textId="77A0A1DE" w:rsidR="00D40145" w:rsidRPr="00D40145" w:rsidRDefault="00285AEA" w:rsidP="00D40145">
      <w:r w:rsidRPr="00285AEA">
        <w:rPr>
          <w:i/>
          <w:color w:val="002060"/>
        </w:rPr>
        <w:t xml:space="preserve">El apoyo de la Comisión Europea a la producción de esta publicación no constituye una aprobación de su contenido, que refleja únicamente las opiniones de sus autores, y la </w:t>
      </w:r>
      <w:r w:rsidRPr="00285AEA">
        <w:rPr>
          <w:i/>
          <w:color w:val="002060"/>
        </w:rPr>
        <w:lastRenderedPageBreak/>
        <w:t xml:space="preserve">Comisión no puede ser considerada responsable </w:t>
      </w:r>
      <w:proofErr w:type="gramStart"/>
      <w:r w:rsidRPr="00285AEA">
        <w:rPr>
          <w:i/>
          <w:color w:val="002060"/>
        </w:rPr>
        <w:t>del</w:t>
      </w:r>
      <w:proofErr w:type="gramEnd"/>
      <w:r w:rsidRPr="00285AEA">
        <w:rPr>
          <w:i/>
          <w:color w:val="002060"/>
        </w:rPr>
        <w:t xml:space="preserve"> uso que pueda hacerse de la información contenida en la misma</w:t>
      </w:r>
      <w:r w:rsidR="00072CF0">
        <w:rPr>
          <w:i/>
          <w:color w:val="002060"/>
        </w:rPr>
        <w:t>.</w:t>
      </w:r>
    </w:p>
    <w:p w14:paraId="6972F97D" w14:textId="77777777" w:rsidR="00D40145" w:rsidRPr="00D40145" w:rsidRDefault="00D40145" w:rsidP="00D40145"/>
    <w:p w14:paraId="0CAA8365" w14:textId="6A159019" w:rsidR="00072CF0" w:rsidRPr="000350ED" w:rsidRDefault="00503783" w:rsidP="00072CF0">
      <w:pPr>
        <w:pStyle w:val="Naslov1"/>
      </w:pPr>
      <w:r w:rsidRPr="00D40145">
        <w:br w:type="page"/>
      </w:r>
      <w:r w:rsidR="00285AEA" w:rsidRPr="00285AEA">
        <w:lastRenderedPageBreak/>
        <w:t>Cómo utilizar el plan de estudios de FARMID</w:t>
      </w:r>
    </w:p>
    <w:p w14:paraId="341C518D" w14:textId="1D7800E1" w:rsidR="00285AEA" w:rsidRDefault="00285AEA" w:rsidP="00285AEA">
      <w:r>
        <w:t>Este plan de estudios de Formación para el empleo sostenible de las personas con MID en las explotacione</w:t>
      </w:r>
      <w:r w:rsidR="00376D4C">
        <w:t xml:space="preserve">s se dirige a los formadores </w:t>
      </w:r>
      <w:r>
        <w:t xml:space="preserve">de la enseñanza secundaria o de la </w:t>
      </w:r>
      <w:r w:rsidR="00376D4C">
        <w:t>FP,</w:t>
      </w:r>
      <w:r>
        <w:t xml:space="preserve"> que tienen la intención de introducir en los agricultores la posibilidad de emplear a personas con una discapacidad intelectual leve. </w:t>
      </w:r>
    </w:p>
    <w:p w14:paraId="3D715C73" w14:textId="77777777" w:rsidR="00285AEA" w:rsidRDefault="00285AEA" w:rsidP="00285AEA">
      <w:r>
        <w:t xml:space="preserve">La carga de trabajo para todo el currículo es de 40 horas, correspondientes a 2 ECTS, y se divide en 5 unidades.  </w:t>
      </w:r>
    </w:p>
    <w:p w14:paraId="40F47388" w14:textId="57CBC387" w:rsidR="00285AEA" w:rsidRDefault="00285AEA" w:rsidP="00285AEA">
      <w:proofErr w:type="gramStart"/>
      <w:r>
        <w:t>El plan de estudios está en consonancia con el nivel 4 del Marco Eur</w:t>
      </w:r>
      <w:r w:rsidR="00376D4C">
        <w:t>opeo de C</w:t>
      </w:r>
      <w:r>
        <w:t xml:space="preserve">alificaciones, lo que significa que proporciona conocimientos </w:t>
      </w:r>
      <w:r w:rsidR="00376D4C">
        <w:t>prácticos</w:t>
      </w:r>
      <w:r>
        <w:t xml:space="preserve"> y teóricos en contextos amplios dentro de un ámbito de empleo de personas con discapacidad leve en las explotaciones agrícolas, así como una serie de habilidades cognitivas y prácticas necesarias para generar soluciones a problemas específicos utilizando diferentes métodos, fuentes y datos.</w:t>
      </w:r>
      <w:proofErr w:type="gramEnd"/>
      <w:r>
        <w:t xml:space="preserve"> El currículo proporciona competencias para que el alumno ej</w:t>
      </w:r>
      <w:r w:rsidR="007039D2">
        <w:t>erza la autogestión dentro de la</w:t>
      </w:r>
      <w:r>
        <w:t xml:space="preserve">s </w:t>
      </w:r>
      <w:r w:rsidR="007039D2">
        <w:t>de trabajo</w:t>
      </w:r>
      <w:r>
        <w:t xml:space="preserve"> de contextos laborales que suelen ser predecibles, pero que están sujetos a cambios, para supervisar el trabajo rutinario de los demás, asumiendo alguna responsabilidad en la</w:t>
      </w:r>
      <w:r w:rsidR="007039D2">
        <w:t xml:space="preserve"> evaluación y mejora del trabajo.</w:t>
      </w:r>
    </w:p>
    <w:p w14:paraId="7D00F461" w14:textId="77777777" w:rsidR="00285AEA" w:rsidRDefault="00285AEA" w:rsidP="00285AEA"/>
    <w:p w14:paraId="58FAF27E" w14:textId="41679407" w:rsidR="00072CF0" w:rsidRDefault="00072CF0" w:rsidP="00285AEA"/>
    <w:p w14:paraId="2ED9CB53" w14:textId="77777777" w:rsidR="00503783" w:rsidRDefault="00503783">
      <w:pPr>
        <w:spacing w:before="0" w:after="160"/>
        <w:rPr>
          <w:rFonts w:asciiTheme="majorHAnsi" w:eastAsiaTheme="majorEastAsia" w:hAnsiTheme="majorHAnsi" w:cstheme="majorBidi"/>
          <w:color w:val="729928" w:themeColor="accent1" w:themeShade="BF"/>
          <w:sz w:val="26"/>
          <w:szCs w:val="26"/>
        </w:rPr>
      </w:pPr>
    </w:p>
    <w:p w14:paraId="2C90F8A0" w14:textId="2A2306C7" w:rsidR="00E66B91" w:rsidRPr="000350ED" w:rsidRDefault="007039D2" w:rsidP="00503783">
      <w:pPr>
        <w:pStyle w:val="Naslov1"/>
      </w:pPr>
      <w:r w:rsidRPr="007039D2">
        <w:t xml:space="preserve">Objetivos generales </w:t>
      </w:r>
      <w:proofErr w:type="gramStart"/>
      <w:r w:rsidRPr="007039D2">
        <w:t>del</w:t>
      </w:r>
      <w:proofErr w:type="gramEnd"/>
      <w:r w:rsidRPr="007039D2">
        <w:t xml:space="preserve"> módulo</w:t>
      </w:r>
    </w:p>
    <w:p w14:paraId="509ECCCB" w14:textId="589B1A4C" w:rsidR="00E66B91" w:rsidRPr="000350ED" w:rsidRDefault="00E66B91" w:rsidP="00E66B91">
      <w:r w:rsidRPr="000350ED">
        <w:tab/>
      </w:r>
      <w:r w:rsidR="007039D2" w:rsidRPr="007039D2">
        <w:t xml:space="preserve">El </w:t>
      </w:r>
      <w:r w:rsidR="007039D2">
        <w:t xml:space="preserve">alumno </w:t>
      </w:r>
      <w:r w:rsidR="007039D2" w:rsidRPr="007039D2">
        <w:t>será</w:t>
      </w:r>
      <w:r w:rsidRPr="000350ED">
        <w:t>:</w:t>
      </w:r>
    </w:p>
    <w:p w14:paraId="2EA7CA93" w14:textId="0B2746AB" w:rsidR="007039D2" w:rsidRPr="007039D2" w:rsidRDefault="007039D2" w:rsidP="007039D2">
      <w:pPr>
        <w:pStyle w:val="Odstavekseznama"/>
        <w:numPr>
          <w:ilvl w:val="0"/>
          <w:numId w:val="5"/>
        </w:numPr>
        <w:rPr>
          <w:i/>
        </w:rPr>
      </w:pPr>
      <w:r w:rsidRPr="007039D2">
        <w:rPr>
          <w:i/>
        </w:rPr>
        <w:t>Capaz de reconocer a las personas con discapacidad intelectual en el entorno local</w:t>
      </w:r>
    </w:p>
    <w:p w14:paraId="76133FDE" w14:textId="78A1FA2B" w:rsidR="007039D2" w:rsidRPr="007039D2" w:rsidRDefault="007039D2" w:rsidP="007039D2">
      <w:pPr>
        <w:pStyle w:val="Odstavekseznama"/>
        <w:numPr>
          <w:ilvl w:val="0"/>
          <w:numId w:val="5"/>
        </w:numPr>
        <w:rPr>
          <w:i/>
        </w:rPr>
      </w:pPr>
      <w:r w:rsidRPr="007039D2">
        <w:rPr>
          <w:i/>
        </w:rPr>
        <w:t>Capaz de reconocer la</w:t>
      </w:r>
      <w:r>
        <w:rPr>
          <w:i/>
        </w:rPr>
        <w:t>s habilidades y limitaciones de</w:t>
      </w:r>
      <w:r w:rsidRPr="007039D2">
        <w:rPr>
          <w:i/>
        </w:rPr>
        <w:t xml:space="preserve"> PMID</w:t>
      </w:r>
    </w:p>
    <w:p w14:paraId="5B861903" w14:textId="7C9AF0FC" w:rsidR="007039D2" w:rsidRPr="007039D2" w:rsidRDefault="007039D2" w:rsidP="007039D2">
      <w:pPr>
        <w:pStyle w:val="Odstavekseznama"/>
        <w:numPr>
          <w:ilvl w:val="0"/>
          <w:numId w:val="5"/>
        </w:numPr>
        <w:rPr>
          <w:i/>
        </w:rPr>
      </w:pPr>
      <w:r>
        <w:rPr>
          <w:i/>
        </w:rPr>
        <w:t>C</w:t>
      </w:r>
      <w:r w:rsidRPr="007039D2">
        <w:rPr>
          <w:i/>
        </w:rPr>
        <w:t>apaz de asesorar a PMID sobre los procedimientos para conseguir empleo</w:t>
      </w:r>
    </w:p>
    <w:p w14:paraId="427A818C" w14:textId="320CBF58" w:rsidR="007039D2" w:rsidRPr="007039D2" w:rsidRDefault="007039D2" w:rsidP="007039D2">
      <w:pPr>
        <w:pStyle w:val="Odstavekseznama"/>
        <w:numPr>
          <w:ilvl w:val="0"/>
          <w:numId w:val="5"/>
        </w:numPr>
        <w:rPr>
          <w:i/>
        </w:rPr>
      </w:pPr>
      <w:r>
        <w:rPr>
          <w:i/>
        </w:rPr>
        <w:t>S</w:t>
      </w:r>
      <w:r w:rsidRPr="007039D2">
        <w:rPr>
          <w:i/>
        </w:rPr>
        <w:t>aber cómo obtener nueva información sobre la legislación relativa al empleo en PMID</w:t>
      </w:r>
    </w:p>
    <w:p w14:paraId="70C8C28E" w14:textId="3D1D1D95" w:rsidR="007039D2" w:rsidRPr="007039D2" w:rsidRDefault="007039D2" w:rsidP="007039D2">
      <w:pPr>
        <w:pStyle w:val="Odstavekseznama"/>
        <w:numPr>
          <w:ilvl w:val="0"/>
          <w:numId w:val="5"/>
        </w:numPr>
        <w:rPr>
          <w:i/>
        </w:rPr>
      </w:pPr>
      <w:r>
        <w:rPr>
          <w:i/>
        </w:rPr>
        <w:t>C</w:t>
      </w:r>
      <w:r w:rsidRPr="007039D2">
        <w:rPr>
          <w:i/>
        </w:rPr>
        <w:t>apaz de comunicarse eficazmente con todas las partes interesadas relacionadas con el empleo de PMID (miembros de la familia, otros empleados, medio ambiente local, instituciones públicas)</w:t>
      </w:r>
    </w:p>
    <w:p w14:paraId="60DCB499" w14:textId="521C4C7A" w:rsidR="007039D2" w:rsidRPr="007039D2" w:rsidRDefault="007039D2" w:rsidP="007039D2">
      <w:pPr>
        <w:pStyle w:val="Odstavekseznama"/>
        <w:numPr>
          <w:ilvl w:val="0"/>
          <w:numId w:val="5"/>
        </w:numPr>
        <w:rPr>
          <w:i/>
        </w:rPr>
      </w:pPr>
      <w:r>
        <w:rPr>
          <w:i/>
        </w:rPr>
        <w:t>C</w:t>
      </w:r>
      <w:r w:rsidRPr="007039D2">
        <w:rPr>
          <w:i/>
        </w:rPr>
        <w:t>apaz de gestionar conflictos</w:t>
      </w:r>
    </w:p>
    <w:p w14:paraId="0E094AE5" w14:textId="355B8D78" w:rsidR="007039D2" w:rsidRPr="007039D2" w:rsidRDefault="007039D2" w:rsidP="007039D2">
      <w:pPr>
        <w:pStyle w:val="Odstavekseznama"/>
        <w:numPr>
          <w:ilvl w:val="0"/>
          <w:numId w:val="5"/>
        </w:numPr>
        <w:rPr>
          <w:i/>
        </w:rPr>
      </w:pPr>
      <w:r>
        <w:rPr>
          <w:i/>
        </w:rPr>
        <w:t>A</w:t>
      </w:r>
      <w:r w:rsidRPr="007039D2">
        <w:rPr>
          <w:i/>
        </w:rPr>
        <w:t>daptar el entorno de trabajo</w:t>
      </w:r>
    </w:p>
    <w:p w14:paraId="158AE998" w14:textId="234BA303" w:rsidR="007039D2" w:rsidRPr="007039D2" w:rsidRDefault="007039D2" w:rsidP="007039D2">
      <w:pPr>
        <w:pStyle w:val="Odstavekseznama"/>
        <w:numPr>
          <w:ilvl w:val="0"/>
          <w:numId w:val="5"/>
        </w:numPr>
        <w:rPr>
          <w:i/>
        </w:rPr>
      </w:pPr>
      <w:r>
        <w:rPr>
          <w:i/>
        </w:rPr>
        <w:t>A</w:t>
      </w:r>
      <w:r w:rsidRPr="007039D2">
        <w:rPr>
          <w:i/>
        </w:rPr>
        <w:t>daptar las tareas en función de la discapacidad de su(s) empleado(s)</w:t>
      </w:r>
    </w:p>
    <w:p w14:paraId="0D301AC1" w14:textId="43F0B5AC" w:rsidR="007039D2" w:rsidRPr="007039D2" w:rsidRDefault="007039D2" w:rsidP="007039D2">
      <w:pPr>
        <w:pStyle w:val="Odstavekseznama"/>
        <w:numPr>
          <w:ilvl w:val="0"/>
          <w:numId w:val="5"/>
        </w:numPr>
        <w:rPr>
          <w:i/>
        </w:rPr>
      </w:pPr>
      <w:r>
        <w:rPr>
          <w:i/>
        </w:rPr>
        <w:t>G</w:t>
      </w:r>
      <w:r w:rsidRPr="007039D2">
        <w:rPr>
          <w:i/>
        </w:rPr>
        <w:t xml:space="preserve">uiar, monitorear y evaluar a sus empleados con </w:t>
      </w:r>
      <w:r>
        <w:rPr>
          <w:i/>
        </w:rPr>
        <w:t>P</w:t>
      </w:r>
      <w:r w:rsidRPr="007039D2">
        <w:rPr>
          <w:i/>
        </w:rPr>
        <w:t>MID</w:t>
      </w:r>
    </w:p>
    <w:p w14:paraId="7399082C" w14:textId="00E84E21" w:rsidR="00E66B91" w:rsidRPr="000350ED" w:rsidRDefault="007039D2" w:rsidP="007039D2">
      <w:pPr>
        <w:pStyle w:val="Odstavekseznama"/>
        <w:numPr>
          <w:ilvl w:val="0"/>
          <w:numId w:val="5"/>
        </w:numPr>
      </w:pPr>
      <w:r>
        <w:rPr>
          <w:i/>
        </w:rPr>
        <w:t>C</w:t>
      </w:r>
      <w:r w:rsidRPr="007039D2">
        <w:rPr>
          <w:i/>
        </w:rPr>
        <w:t>apaz de fomentar el desarrollo de habilidades sociales</w:t>
      </w:r>
    </w:p>
    <w:p w14:paraId="3FA417C2" w14:textId="78691D61" w:rsidR="00E66B91" w:rsidRPr="000350ED" w:rsidRDefault="00E66B91" w:rsidP="00E66B91">
      <w:pPr>
        <w:pStyle w:val="Odstavekseznama"/>
        <w:ind w:left="1440"/>
      </w:pPr>
    </w:p>
    <w:p w14:paraId="1EC61077" w14:textId="15DA7A30" w:rsidR="001D26E3" w:rsidRDefault="007039D2" w:rsidP="001D26E3">
      <w:pPr>
        <w:pStyle w:val="Naslov2"/>
      </w:pPr>
      <w:r w:rsidRPr="007039D2">
        <w:t>Formas de trabajo educativo</w:t>
      </w:r>
    </w:p>
    <w:p w14:paraId="388BF92F" w14:textId="7EBB29C0" w:rsidR="007039D2" w:rsidRDefault="007039D2" w:rsidP="007039D2">
      <w:pPr>
        <w:pStyle w:val="Odstavekseznama"/>
        <w:numPr>
          <w:ilvl w:val="0"/>
          <w:numId w:val="13"/>
        </w:numPr>
      </w:pPr>
      <w:r>
        <w:t xml:space="preserve">curso </w:t>
      </w:r>
      <w:r w:rsidR="00A25E21">
        <w:t>online</w:t>
      </w:r>
    </w:p>
    <w:p w14:paraId="6CE34A40" w14:textId="50C0469F" w:rsidR="007039D2" w:rsidRDefault="007039D2" w:rsidP="007039D2">
      <w:pPr>
        <w:pStyle w:val="Odstavekseznama"/>
        <w:numPr>
          <w:ilvl w:val="0"/>
          <w:numId w:val="13"/>
        </w:numPr>
      </w:pPr>
      <w:r>
        <w:t>curso comb</w:t>
      </w:r>
      <w:r w:rsidR="00A25E21">
        <w:t>inado (combinación de clases on</w:t>
      </w:r>
      <w:r>
        <w:t>line y presenciales)</w:t>
      </w:r>
    </w:p>
    <w:p w14:paraId="66A472B5" w14:textId="77777777" w:rsidR="007039D2" w:rsidRDefault="007039D2" w:rsidP="007039D2">
      <w:pPr>
        <w:pStyle w:val="Odstavekseznama"/>
        <w:numPr>
          <w:ilvl w:val="0"/>
          <w:numId w:val="13"/>
        </w:numPr>
      </w:pPr>
      <w:r>
        <w:t>curso presencial, incluyendo</w:t>
      </w:r>
    </w:p>
    <w:p w14:paraId="4DD17487" w14:textId="77777777" w:rsidR="007039D2" w:rsidRDefault="007039D2" w:rsidP="007039D2">
      <w:pPr>
        <w:pStyle w:val="Odstavekseznama"/>
        <w:numPr>
          <w:ilvl w:val="0"/>
          <w:numId w:val="13"/>
        </w:numPr>
      </w:pPr>
      <w:r>
        <w:t>teoría,</w:t>
      </w:r>
    </w:p>
    <w:p w14:paraId="777032A9" w14:textId="77777777" w:rsidR="007039D2" w:rsidRDefault="007039D2" w:rsidP="007039D2">
      <w:pPr>
        <w:pStyle w:val="Odstavekseznama"/>
        <w:numPr>
          <w:ilvl w:val="0"/>
          <w:numId w:val="13"/>
        </w:numPr>
      </w:pPr>
      <w:r>
        <w:lastRenderedPageBreak/>
        <w:t>ejercicios,</w:t>
      </w:r>
    </w:p>
    <w:p w14:paraId="26547282" w14:textId="77777777" w:rsidR="007039D2" w:rsidRDefault="007039D2" w:rsidP="007039D2">
      <w:pPr>
        <w:pStyle w:val="Odstavekseznama"/>
        <w:numPr>
          <w:ilvl w:val="0"/>
          <w:numId w:val="13"/>
        </w:numPr>
      </w:pPr>
      <w:r>
        <w:t>demostraciones,</w:t>
      </w:r>
    </w:p>
    <w:p w14:paraId="37EA590E" w14:textId="13296064" w:rsidR="00E9435D" w:rsidRDefault="00A25E21" w:rsidP="007039D2">
      <w:pPr>
        <w:pStyle w:val="Odstavekseznama"/>
        <w:numPr>
          <w:ilvl w:val="0"/>
          <w:numId w:val="13"/>
        </w:numPr>
      </w:pPr>
      <w:r>
        <w:t>formación</w:t>
      </w:r>
      <w:r w:rsidR="007039D2">
        <w:t xml:space="preserve"> práctica en una granja</w:t>
      </w:r>
    </w:p>
    <w:p w14:paraId="3D5E0B23" w14:textId="77777777" w:rsidR="00303FD3" w:rsidRPr="000350ED" w:rsidRDefault="00303FD3" w:rsidP="00303FD3">
      <w:pPr>
        <w:pStyle w:val="Odstavekseznama"/>
      </w:pPr>
    </w:p>
    <w:p w14:paraId="4C61047A" w14:textId="60A5CBDA" w:rsidR="001D26E3" w:rsidRPr="006A16E6" w:rsidRDefault="00A25E21" w:rsidP="001D26E3">
      <w:pPr>
        <w:pStyle w:val="Naslov2"/>
      </w:pPr>
      <w:r w:rsidRPr="00A25E21">
        <w:t xml:space="preserve">Requisitos previos para </w:t>
      </w:r>
      <w:proofErr w:type="gramStart"/>
      <w:r w:rsidRPr="00A25E21">
        <w:t>este</w:t>
      </w:r>
      <w:proofErr w:type="gramEnd"/>
      <w:r w:rsidRPr="00A25E21">
        <w:t xml:space="preserve"> curso</w:t>
      </w:r>
    </w:p>
    <w:p w14:paraId="40F59A48" w14:textId="0A2D2E9B" w:rsidR="001D26E3" w:rsidRDefault="00A25E21" w:rsidP="001D26E3">
      <w:pPr>
        <w:pStyle w:val="Maintextcontent"/>
        <w:rPr>
          <w:lang w:val="sl-SI"/>
        </w:rPr>
      </w:pPr>
      <w:r w:rsidRPr="00A25E21">
        <w:rPr>
          <w:lang w:val="sl-SI"/>
        </w:rPr>
        <w:t>No hay requisitos especiales para entrar en este curso.  Se recomienda que los participantes sean adultos (mayores de 18 años</w:t>
      </w:r>
      <w:r w:rsidR="001D26E3">
        <w:rPr>
          <w:lang w:val="sl-SI"/>
        </w:rPr>
        <w:t>).</w:t>
      </w:r>
    </w:p>
    <w:p w14:paraId="166CAA78" w14:textId="77777777" w:rsidR="001D26E3" w:rsidRDefault="001D26E3" w:rsidP="001D26E3">
      <w:pPr>
        <w:pStyle w:val="Maintextcontent"/>
        <w:rPr>
          <w:lang w:val="sl-SI"/>
        </w:rPr>
      </w:pPr>
    </w:p>
    <w:p w14:paraId="292C8D75" w14:textId="6A0695CB" w:rsidR="001D26E3" w:rsidRDefault="00A25E21" w:rsidP="001D26E3">
      <w:pPr>
        <w:pStyle w:val="Naslov2"/>
      </w:pPr>
      <w:r w:rsidRPr="00A25E21">
        <w:t>Recomendaciones metodológicas y didácticas</w:t>
      </w:r>
      <w:r w:rsidR="001D26E3">
        <w:t>:</w:t>
      </w:r>
    </w:p>
    <w:p w14:paraId="7FE1A42D" w14:textId="10AB3405" w:rsidR="00A25E21" w:rsidRPr="00A25E21" w:rsidRDefault="00A25E21" w:rsidP="00A25E21">
      <w:pPr>
        <w:jc w:val="both"/>
        <w:rPr>
          <w:lang w:val="sl-SI"/>
        </w:rPr>
      </w:pPr>
      <w:r w:rsidRPr="00A25E21">
        <w:rPr>
          <w:lang w:val="sl-SI"/>
        </w:rPr>
        <w:t xml:space="preserve">El plan de estudios está diseñado por defecto como un curso electrónico (Moodle, MOOC). El contenido del curso debe incluir videos, lecturas, diapositivas, videoconferencias, ejercicios, evaluaciones y foros, que permitan la interacción vertical y horizontal entre los </w:t>
      </w:r>
      <w:r>
        <w:rPr>
          <w:lang w:val="sl-SI"/>
        </w:rPr>
        <w:t>formado</w:t>
      </w:r>
      <w:r w:rsidRPr="00A25E21">
        <w:rPr>
          <w:lang w:val="sl-SI"/>
        </w:rPr>
        <w:t>res y los participantes.</w:t>
      </w:r>
    </w:p>
    <w:p w14:paraId="0E6451BB" w14:textId="4B6F3922" w:rsidR="00A25E21" w:rsidRPr="00A25E21" w:rsidRDefault="00A25E21" w:rsidP="00A25E21">
      <w:pPr>
        <w:jc w:val="both"/>
        <w:rPr>
          <w:lang w:val="sl-SI"/>
        </w:rPr>
      </w:pPr>
      <w:r w:rsidRPr="00A25E21">
        <w:rPr>
          <w:lang w:val="sl-SI"/>
        </w:rPr>
        <w:t xml:space="preserve">La formación también se puede hacer cara a cara con 40 horas de clases </w:t>
      </w:r>
      <w:r>
        <w:rPr>
          <w:lang w:val="sl-SI"/>
        </w:rPr>
        <w:t>presenciales</w:t>
      </w:r>
      <w:r w:rsidRPr="00A25E21">
        <w:rPr>
          <w:lang w:val="sl-SI"/>
        </w:rPr>
        <w:t xml:space="preserve"> (el resto es trabajo individual). Se aconseja que el profesor/formador incluya diferentes enfoques didácticos, tales como explicaciones, d</w:t>
      </w:r>
      <w:r>
        <w:rPr>
          <w:lang w:val="sl-SI"/>
        </w:rPr>
        <w:t>ebates guiado</w:t>
      </w:r>
      <w:r w:rsidRPr="00A25E21">
        <w:rPr>
          <w:lang w:val="sl-SI"/>
        </w:rPr>
        <w:t xml:space="preserve">s, mesas redondas, demostraciones, trabajo práctico, etc. Se aconseja que las explicaciones y demostraciones estén basadas en problemas (aprendizaje basado en problemas). Se aconseja utilizar la tecnología de las TIC. </w:t>
      </w:r>
    </w:p>
    <w:p w14:paraId="5D796D8D" w14:textId="1E99A042" w:rsidR="001D26E3" w:rsidRPr="00B37BED" w:rsidRDefault="00A25E21" w:rsidP="00A25E21">
      <w:pPr>
        <w:jc w:val="both"/>
      </w:pPr>
      <w:r w:rsidRPr="00A25E21">
        <w:rPr>
          <w:lang w:val="sl-SI"/>
        </w:rPr>
        <w:t>Se recomienda encarecidamente la colocación de los estudiantes</w:t>
      </w:r>
      <w:r>
        <w:rPr>
          <w:lang w:val="sl-SI"/>
        </w:rPr>
        <w:t xml:space="preserve"> trabajen </w:t>
      </w:r>
      <w:r w:rsidRPr="00A25E21">
        <w:rPr>
          <w:lang w:val="sl-SI"/>
        </w:rPr>
        <w:t>en una granja, empleando PMID</w:t>
      </w:r>
      <w:r w:rsidR="001D26E3">
        <w:t>.</w:t>
      </w:r>
    </w:p>
    <w:p w14:paraId="15EDBFDA" w14:textId="77777777" w:rsidR="00E66B91" w:rsidRDefault="00E66B91" w:rsidP="00E66B91">
      <w:pPr>
        <w:pStyle w:val="Naslov2"/>
      </w:pPr>
    </w:p>
    <w:p w14:paraId="0B2326EF" w14:textId="77777777" w:rsidR="00E66B91" w:rsidRDefault="00E66B91">
      <w:pPr>
        <w:spacing w:before="0" w:after="160"/>
        <w:rPr>
          <w:rFonts w:asciiTheme="majorHAnsi" w:eastAsiaTheme="majorEastAsia" w:hAnsiTheme="majorHAnsi" w:cstheme="majorBidi"/>
          <w:color w:val="729928" w:themeColor="accent1" w:themeShade="BF"/>
          <w:sz w:val="32"/>
          <w:szCs w:val="32"/>
        </w:rPr>
      </w:pPr>
    </w:p>
    <w:p w14:paraId="2E924ABF" w14:textId="77777777" w:rsidR="001D26E3" w:rsidRDefault="001D26E3">
      <w:pPr>
        <w:spacing w:before="0" w:after="160"/>
        <w:rPr>
          <w:rFonts w:asciiTheme="majorHAnsi" w:eastAsiaTheme="majorEastAsia" w:hAnsiTheme="majorHAnsi" w:cstheme="majorBidi"/>
          <w:color w:val="729928" w:themeColor="accent1" w:themeShade="BF"/>
          <w:sz w:val="32"/>
          <w:szCs w:val="32"/>
        </w:rPr>
      </w:pPr>
      <w:r>
        <w:br w:type="page"/>
      </w:r>
    </w:p>
    <w:p w14:paraId="5F2143E8" w14:textId="77777777" w:rsidR="007B39E6" w:rsidRPr="007B39E6" w:rsidRDefault="007B39E6" w:rsidP="007B39E6">
      <w:pPr>
        <w:rPr>
          <w:rFonts w:asciiTheme="majorHAnsi" w:eastAsiaTheme="majorEastAsia" w:hAnsiTheme="majorHAnsi" w:cstheme="majorBidi"/>
          <w:color w:val="729928" w:themeColor="accent1" w:themeShade="BF"/>
          <w:sz w:val="32"/>
          <w:szCs w:val="32"/>
        </w:rPr>
      </w:pPr>
      <w:r w:rsidRPr="007B39E6">
        <w:rPr>
          <w:rFonts w:asciiTheme="majorHAnsi" w:eastAsiaTheme="majorEastAsia" w:hAnsiTheme="majorHAnsi" w:cstheme="majorBidi"/>
          <w:color w:val="729928" w:themeColor="accent1" w:themeShade="BF"/>
          <w:sz w:val="32"/>
          <w:szCs w:val="32"/>
        </w:rPr>
        <w:lastRenderedPageBreak/>
        <w:t xml:space="preserve">Objetivos específicos </w:t>
      </w:r>
      <w:proofErr w:type="gramStart"/>
      <w:r w:rsidRPr="007B39E6">
        <w:rPr>
          <w:rFonts w:asciiTheme="majorHAnsi" w:eastAsiaTheme="majorEastAsia" w:hAnsiTheme="majorHAnsi" w:cstheme="majorBidi"/>
          <w:color w:val="729928" w:themeColor="accent1" w:themeShade="BF"/>
          <w:sz w:val="32"/>
          <w:szCs w:val="32"/>
        </w:rPr>
        <w:t>del</w:t>
      </w:r>
      <w:proofErr w:type="gramEnd"/>
      <w:r w:rsidRPr="007B39E6">
        <w:rPr>
          <w:rFonts w:asciiTheme="majorHAnsi" w:eastAsiaTheme="majorEastAsia" w:hAnsiTheme="majorHAnsi" w:cstheme="majorBidi"/>
          <w:color w:val="729928" w:themeColor="accent1" w:themeShade="BF"/>
          <w:sz w:val="32"/>
          <w:szCs w:val="32"/>
        </w:rPr>
        <w:t xml:space="preserve"> módulo</w:t>
      </w:r>
    </w:p>
    <w:p w14:paraId="257DA2A1" w14:textId="1A3706BB" w:rsidR="009A553E" w:rsidRPr="000350ED" w:rsidRDefault="007B39E6" w:rsidP="007B39E6">
      <w:r w:rsidRPr="007B39E6">
        <w:rPr>
          <w:rFonts w:asciiTheme="majorHAnsi" w:eastAsiaTheme="majorEastAsia" w:hAnsiTheme="majorHAnsi" w:cstheme="majorBidi"/>
          <w:color w:val="729928" w:themeColor="accent1" w:themeShade="BF"/>
          <w:sz w:val="32"/>
          <w:szCs w:val="32"/>
        </w:rPr>
        <w:t>Parte 1: Datos básicos sobre la discapacidad intelectual leve</w:t>
      </w:r>
      <w:r w:rsidR="4A5B7068" w:rsidRPr="000350ED">
        <w:rPr>
          <w:rStyle w:val="Naslov2Znak"/>
        </w:rPr>
        <w:t xml:space="preserve"> </w:t>
      </w:r>
    </w:p>
    <w:tbl>
      <w:tblPr>
        <w:tblStyle w:val="Tabelamrea"/>
        <w:tblW w:w="0" w:type="auto"/>
        <w:tblLook w:val="04A0" w:firstRow="1" w:lastRow="0" w:firstColumn="1" w:lastColumn="0" w:noHBand="0" w:noVBand="1"/>
      </w:tblPr>
      <w:tblGrid>
        <w:gridCol w:w="4627"/>
        <w:gridCol w:w="4435"/>
      </w:tblGrid>
      <w:tr w:rsidR="00D303A9" w:rsidRPr="000350ED" w14:paraId="6B9DE1B1" w14:textId="77777777" w:rsidTr="4A5B7068">
        <w:tc>
          <w:tcPr>
            <w:tcW w:w="6997" w:type="dxa"/>
          </w:tcPr>
          <w:p w14:paraId="32554799" w14:textId="6B818C91" w:rsidR="00D303A9" w:rsidRPr="000350ED" w:rsidRDefault="007B39E6" w:rsidP="00E31F01">
            <w:r w:rsidRPr="007B39E6">
              <w:t>CONOCIMIENTO</w:t>
            </w:r>
          </w:p>
        </w:tc>
        <w:tc>
          <w:tcPr>
            <w:tcW w:w="6997" w:type="dxa"/>
          </w:tcPr>
          <w:p w14:paraId="1CB9856A" w14:textId="27B5B6AD" w:rsidR="00D303A9" w:rsidRPr="000350ED" w:rsidRDefault="007B39E6" w:rsidP="00E31F01">
            <w:r w:rsidRPr="007B39E6">
              <w:t>HABILIDADES Y COMPETENCIAS</w:t>
            </w:r>
          </w:p>
        </w:tc>
      </w:tr>
      <w:tr w:rsidR="00D303A9" w:rsidRPr="000350ED" w14:paraId="215A08C4" w14:textId="77777777" w:rsidTr="4A5B7068">
        <w:tc>
          <w:tcPr>
            <w:tcW w:w="6997" w:type="dxa"/>
          </w:tcPr>
          <w:p w14:paraId="7DF3D865" w14:textId="77777777" w:rsidR="007B39E6" w:rsidRDefault="007B39E6" w:rsidP="007B39E6">
            <w:r>
              <w:t>El estudiante es capaz de</w:t>
            </w:r>
          </w:p>
          <w:p w14:paraId="0EC1A889" w14:textId="77777777" w:rsidR="007B39E6" w:rsidRDefault="007B39E6" w:rsidP="007B39E6">
            <w:r>
              <w:t xml:space="preserve">- Reconocer por qué emplear a una persona con discapacidad intelectual leve es beneficioso para su empresa y su comunidad local. </w:t>
            </w:r>
          </w:p>
          <w:p w14:paraId="366B3D67" w14:textId="77777777" w:rsidR="007B39E6" w:rsidRDefault="007B39E6" w:rsidP="007B39E6">
            <w:r>
              <w:t xml:space="preserve">- Enumere los diferentes desafíos y limitaciones a los que se enfrentan las personas con discapacidad intelectual leve (más adelante, PMID). </w:t>
            </w:r>
          </w:p>
          <w:p w14:paraId="4B1F63A5" w14:textId="3A7B6C06" w:rsidR="007B39E6" w:rsidRDefault="007B39E6" w:rsidP="007B39E6">
            <w:r>
              <w:t xml:space="preserve">- Reconoce las habilidades de una persona con PMID y le da una posición de trabajo de acuerdo a sus fortalezas. </w:t>
            </w:r>
          </w:p>
          <w:p w14:paraId="0E3E98DF" w14:textId="77777777" w:rsidR="007B39E6" w:rsidRDefault="007B39E6" w:rsidP="007B39E6">
            <w:r>
              <w:t xml:space="preserve">- Enumera y utiliza diferentes adaptaciones en el proceso de trabajo que pueden ayudar a PMID </w:t>
            </w:r>
            <w:proofErr w:type="gramStart"/>
            <w:r>
              <w:t>a</w:t>
            </w:r>
            <w:proofErr w:type="gramEnd"/>
            <w:r>
              <w:t xml:space="preserve"> alcanzar los objetivos establecidos en el entorno de trabajo.</w:t>
            </w:r>
          </w:p>
          <w:p w14:paraId="127B5405" w14:textId="77777777" w:rsidR="007B39E6" w:rsidRDefault="007B39E6" w:rsidP="007B39E6">
            <w:r>
              <w:t xml:space="preserve">- Diferencia las necesidades de PMID en el ambiente de trabajo y en la comunidad local. </w:t>
            </w:r>
          </w:p>
          <w:p w14:paraId="2052EF5A" w14:textId="77777777" w:rsidR="007B39E6" w:rsidRDefault="007B39E6" w:rsidP="007B39E6">
            <w:r>
              <w:t>- Ofrece ejemplos de desarrollo social y comunicación con PMID</w:t>
            </w:r>
          </w:p>
          <w:p w14:paraId="0D0B940D" w14:textId="28B517A1" w:rsidR="00B14B8B" w:rsidRPr="00620243" w:rsidRDefault="007B39E6" w:rsidP="007B39E6">
            <w:pPr>
              <w:numPr>
                <w:ilvl w:val="0"/>
                <w:numId w:val="14"/>
              </w:numPr>
              <w:rPr>
                <w:lang w:val="en-US"/>
              </w:rPr>
            </w:pPr>
            <w:r>
              <w:t>- Interpreta el proceso de trabajo de acuerdo con las características individuales</w:t>
            </w:r>
          </w:p>
        </w:tc>
        <w:tc>
          <w:tcPr>
            <w:tcW w:w="6997" w:type="dxa"/>
          </w:tcPr>
          <w:p w14:paraId="6B7916B6" w14:textId="77777777" w:rsidR="007B39E6" w:rsidRDefault="007B39E6" w:rsidP="007B39E6">
            <w:r>
              <w:t>El estudiante es capaz de</w:t>
            </w:r>
          </w:p>
          <w:p w14:paraId="1F6947B2" w14:textId="77777777" w:rsidR="007B39E6" w:rsidRDefault="007B39E6" w:rsidP="007B39E6">
            <w:r>
              <w:t>- Identificar los puntos fuertes y las discapacidades intelectuales leves del PMID</w:t>
            </w:r>
          </w:p>
          <w:p w14:paraId="24F029A5" w14:textId="77777777" w:rsidR="007B39E6" w:rsidRDefault="007B39E6" w:rsidP="007B39E6">
            <w:r>
              <w:t>- Configura el puesto de trabajo en función de las habilidades del PMID</w:t>
            </w:r>
          </w:p>
          <w:p w14:paraId="2C7A5857" w14:textId="77777777" w:rsidR="007B39E6" w:rsidRDefault="007B39E6" w:rsidP="007B39E6">
            <w:r>
              <w:t>- Demostrar las diferentes formas posibles de adaptar el proceso de trabajo a las posibles limitaciones.</w:t>
            </w:r>
          </w:p>
          <w:p w14:paraId="6C9BBA53" w14:textId="77777777" w:rsidR="007B39E6" w:rsidRDefault="007B39E6" w:rsidP="007B39E6">
            <w:r>
              <w:t>- Realiza el comportamiento de PMID en el ambiente de trabajo y en la comunidad local.</w:t>
            </w:r>
          </w:p>
          <w:p w14:paraId="0E27B00A" w14:textId="2D47EF40" w:rsidR="00D13E13" w:rsidRPr="007B39E6" w:rsidRDefault="007B39E6" w:rsidP="007B39E6">
            <w:pPr>
              <w:rPr>
                <w:lang w:val="en-US"/>
              </w:rPr>
            </w:pPr>
            <w:r>
              <w:t>- Acepta limitaciones de PMID</w:t>
            </w:r>
            <w:r w:rsidR="00620243">
              <w:t xml:space="preserve"> </w:t>
            </w:r>
          </w:p>
        </w:tc>
      </w:tr>
    </w:tbl>
    <w:p w14:paraId="60061E4C" w14:textId="77777777" w:rsidR="00F3287A" w:rsidRPr="000350ED" w:rsidRDefault="00F3287A" w:rsidP="00E31F01"/>
    <w:p w14:paraId="6FC9914D" w14:textId="4F79DC7C" w:rsidR="006E0D29" w:rsidRPr="000350ED" w:rsidRDefault="00AF3B66" w:rsidP="00E31F01">
      <w:r w:rsidRPr="00AF3B66">
        <w:rPr>
          <w:rStyle w:val="Naslov2Znak"/>
        </w:rPr>
        <w:t>Parte 2: Comunicación</w:t>
      </w:r>
    </w:p>
    <w:tbl>
      <w:tblPr>
        <w:tblStyle w:val="Tabelamrea"/>
        <w:tblW w:w="0" w:type="auto"/>
        <w:tblLook w:val="04A0" w:firstRow="1" w:lastRow="0" w:firstColumn="1" w:lastColumn="0" w:noHBand="0" w:noVBand="1"/>
      </w:tblPr>
      <w:tblGrid>
        <w:gridCol w:w="4438"/>
        <w:gridCol w:w="4624"/>
      </w:tblGrid>
      <w:tr w:rsidR="00AF3B66" w:rsidRPr="000350ED" w14:paraId="0B7B4DD3" w14:textId="77777777" w:rsidTr="00AF3B66">
        <w:tc>
          <w:tcPr>
            <w:tcW w:w="4438" w:type="dxa"/>
          </w:tcPr>
          <w:p w14:paraId="263EAA01" w14:textId="25B786D9" w:rsidR="00AF3B66" w:rsidRPr="000350ED" w:rsidRDefault="00AF3B66" w:rsidP="00AF3B66">
            <w:r>
              <w:t>CONOCIMIENTO</w:t>
            </w:r>
          </w:p>
        </w:tc>
        <w:tc>
          <w:tcPr>
            <w:tcW w:w="4624" w:type="dxa"/>
          </w:tcPr>
          <w:p w14:paraId="6E2CE543" w14:textId="6516F83C" w:rsidR="00AF3B66" w:rsidRPr="000350ED" w:rsidRDefault="00AF3B66" w:rsidP="00AF3B66">
            <w:r w:rsidRPr="007B39E6">
              <w:t>HABILIDADES Y COMPETENCIAS</w:t>
            </w:r>
          </w:p>
        </w:tc>
      </w:tr>
      <w:tr w:rsidR="00AF3B66" w:rsidRPr="000350ED" w14:paraId="4E029612" w14:textId="77777777" w:rsidTr="00AF3B66">
        <w:tc>
          <w:tcPr>
            <w:tcW w:w="4438" w:type="dxa"/>
          </w:tcPr>
          <w:p w14:paraId="16971894" w14:textId="77777777" w:rsidR="00AF3B66" w:rsidRDefault="00AF3B66" w:rsidP="00AF3B66">
            <w:r>
              <w:t>El estudiante es capaz de hacerlo:</w:t>
            </w:r>
          </w:p>
          <w:p w14:paraId="3D969977" w14:textId="77777777" w:rsidR="00AF3B66" w:rsidRDefault="00AF3B66" w:rsidP="00AF3B66">
            <w:r>
              <w:t>- Analizar la importancia de la comunicación</w:t>
            </w:r>
          </w:p>
          <w:p w14:paraId="558A50CE" w14:textId="77777777" w:rsidR="00AF3B66" w:rsidRDefault="00AF3B66" w:rsidP="00AF3B66">
            <w:r>
              <w:t>- Identifica las diferentes categorías de comunicación</w:t>
            </w:r>
          </w:p>
          <w:p w14:paraId="364AE23A" w14:textId="77777777" w:rsidR="00AF3B66" w:rsidRDefault="00AF3B66" w:rsidP="00AF3B66">
            <w:r>
              <w:t xml:space="preserve">- Reconocer y resolver problemas de comunicación </w:t>
            </w:r>
          </w:p>
          <w:p w14:paraId="71D59A6B" w14:textId="77777777" w:rsidR="00AF3B66" w:rsidRDefault="00AF3B66" w:rsidP="00AF3B66">
            <w:r>
              <w:t xml:space="preserve">- Enumerar los métodos y técnicas para facilitar la comunicación con PMID </w:t>
            </w:r>
          </w:p>
          <w:p w14:paraId="2A91E26C" w14:textId="77777777" w:rsidR="00AF3B66" w:rsidRDefault="00AF3B66" w:rsidP="00AF3B66">
            <w:r>
              <w:lastRenderedPageBreak/>
              <w:t xml:space="preserve">- Planificar la comunicación con las partes interesadas más amplias (familia, empleadores, clientes) </w:t>
            </w:r>
          </w:p>
          <w:p w14:paraId="1A4509BC" w14:textId="39A82446" w:rsidR="00AF3B66" w:rsidRPr="000350ED" w:rsidRDefault="00AF3B66" w:rsidP="00AF3B66">
            <w:r>
              <w:t>- Identificar el comportamiento desafiante como la causa de la falta de comunicación, e identificar los desencadenantes que deben ser superados</w:t>
            </w:r>
          </w:p>
        </w:tc>
        <w:tc>
          <w:tcPr>
            <w:tcW w:w="4624" w:type="dxa"/>
          </w:tcPr>
          <w:p w14:paraId="68B55276" w14:textId="77777777" w:rsidR="00AF3B66" w:rsidRDefault="00AF3B66" w:rsidP="00AF3B66">
            <w:r>
              <w:lastRenderedPageBreak/>
              <w:t>El estudiante es capaz de hacerlo:</w:t>
            </w:r>
          </w:p>
          <w:p w14:paraId="0F2969CA" w14:textId="77777777" w:rsidR="00AF3B66" w:rsidRDefault="00AF3B66" w:rsidP="00AF3B66">
            <w:r>
              <w:t xml:space="preserve">- Utilizar la categoría de comunicación más apropiada, en función de la deficiencia de comunicación. </w:t>
            </w:r>
          </w:p>
          <w:p w14:paraId="42CC1398" w14:textId="77777777" w:rsidR="00AF3B66" w:rsidRDefault="00AF3B66" w:rsidP="00AF3B66">
            <w:r>
              <w:t>- Realizar estrategias de comunicación para mejorar la comunicación para y con las personas con discapacidad intelectual leve.</w:t>
            </w:r>
          </w:p>
          <w:p w14:paraId="2A188450" w14:textId="77777777" w:rsidR="00AF3B66" w:rsidRDefault="00AF3B66" w:rsidP="00AF3B66">
            <w:r>
              <w:t>- Usar métodos para prevenir o resolver conflictos</w:t>
            </w:r>
          </w:p>
          <w:p w14:paraId="0998BF97" w14:textId="77777777" w:rsidR="00AF3B66" w:rsidRDefault="00AF3B66" w:rsidP="00AF3B66">
            <w:r>
              <w:t>- Utilizar una comunicación valiosa</w:t>
            </w:r>
          </w:p>
          <w:p w14:paraId="43FAC51E" w14:textId="77777777" w:rsidR="00AF3B66" w:rsidRDefault="00AF3B66" w:rsidP="00AF3B66">
            <w:r>
              <w:lastRenderedPageBreak/>
              <w:t>- Practica un lenguaje normal pero no altamente sofisticado.</w:t>
            </w:r>
          </w:p>
          <w:p w14:paraId="0668F1C2" w14:textId="77777777" w:rsidR="00AF3B66" w:rsidRDefault="00AF3B66" w:rsidP="00AF3B66">
            <w:r>
              <w:t>- Caracterizar a una persona con discapacidad intelectual leve después de la interacción</w:t>
            </w:r>
          </w:p>
          <w:p w14:paraId="030F5B80" w14:textId="77777777" w:rsidR="00AF3B66" w:rsidRDefault="00AF3B66" w:rsidP="00AF3B66">
            <w:r>
              <w:t>- Adoptar un enfoque individualizado para cada empleado/PMID</w:t>
            </w:r>
          </w:p>
          <w:p w14:paraId="7F35DD91" w14:textId="77777777" w:rsidR="00AF3B66" w:rsidRDefault="00AF3B66" w:rsidP="00AF3B66">
            <w:r>
              <w:t>- Gestionar la comunicación con los grupos de interés</w:t>
            </w:r>
          </w:p>
          <w:p w14:paraId="5081F9FD" w14:textId="77777777" w:rsidR="00AF3B66" w:rsidRDefault="00AF3B66" w:rsidP="00AF3B66">
            <w:r>
              <w:t xml:space="preserve">- Presentar adecuadamente a las personas con MID a otros empleados </w:t>
            </w:r>
          </w:p>
          <w:p w14:paraId="4B94D5A5" w14:textId="2560487C" w:rsidR="00AF3B66" w:rsidRPr="000350ED" w:rsidRDefault="00AF3B66" w:rsidP="00AF3B66">
            <w:r>
              <w:t>- Introducir adecuadamente su trabajo (misión) en el empleo de personas con discapacidad en el entorno local</w:t>
            </w:r>
          </w:p>
        </w:tc>
      </w:tr>
    </w:tbl>
    <w:p w14:paraId="3DEEC669" w14:textId="77777777" w:rsidR="00A255A8" w:rsidRPr="000350ED" w:rsidRDefault="00A255A8" w:rsidP="00E31F01"/>
    <w:p w14:paraId="42BD7398" w14:textId="6D6B7E55" w:rsidR="00C26EA1" w:rsidRPr="000350ED" w:rsidRDefault="00AF3B66" w:rsidP="00E66B91">
      <w:pPr>
        <w:pStyle w:val="Naslov2"/>
      </w:pPr>
      <w:r w:rsidRPr="00AF3B66">
        <w:t xml:space="preserve">Parte 3: Organización </w:t>
      </w:r>
      <w:proofErr w:type="gramStart"/>
      <w:r w:rsidRPr="00AF3B66">
        <w:t>del</w:t>
      </w:r>
      <w:proofErr w:type="gramEnd"/>
      <w:r w:rsidRPr="00AF3B66">
        <w:t xml:space="preserve"> proceso de trabajo</w:t>
      </w:r>
    </w:p>
    <w:tbl>
      <w:tblPr>
        <w:tblStyle w:val="Tabelamrea"/>
        <w:tblW w:w="0" w:type="auto"/>
        <w:tblLook w:val="04A0" w:firstRow="1" w:lastRow="0" w:firstColumn="1" w:lastColumn="0" w:noHBand="0" w:noVBand="1"/>
      </w:tblPr>
      <w:tblGrid>
        <w:gridCol w:w="4510"/>
        <w:gridCol w:w="4552"/>
      </w:tblGrid>
      <w:tr w:rsidR="00DE4126" w:rsidRPr="000350ED" w14:paraId="7D96E3FC" w14:textId="77777777" w:rsidTr="4A5B7068">
        <w:tc>
          <w:tcPr>
            <w:tcW w:w="6997" w:type="dxa"/>
          </w:tcPr>
          <w:p w14:paraId="77DFFDB2" w14:textId="4B3B879C" w:rsidR="00DE4126" w:rsidRPr="000350ED" w:rsidRDefault="00AF3B66" w:rsidP="00E31F01">
            <w:r>
              <w:t>CONOCIMENTO</w:t>
            </w:r>
          </w:p>
        </w:tc>
        <w:tc>
          <w:tcPr>
            <w:tcW w:w="6997" w:type="dxa"/>
          </w:tcPr>
          <w:p w14:paraId="0038CD1E" w14:textId="7E10233B" w:rsidR="00DE4126" w:rsidRPr="000350ED" w:rsidRDefault="00AF3B66" w:rsidP="00E31F01">
            <w:r>
              <w:t>HABILIDADES Y COMPETENCIAS</w:t>
            </w:r>
          </w:p>
        </w:tc>
      </w:tr>
      <w:tr w:rsidR="00DE4126" w:rsidRPr="000350ED" w14:paraId="34FE5F8B" w14:textId="77777777" w:rsidTr="4A5B7068">
        <w:tc>
          <w:tcPr>
            <w:tcW w:w="6997" w:type="dxa"/>
          </w:tcPr>
          <w:p w14:paraId="50F342F7" w14:textId="77777777" w:rsidR="00AF3B66" w:rsidRDefault="00AF3B66" w:rsidP="00AF3B66">
            <w:r>
              <w:t>El estudiante es capaz de hacerlo:</w:t>
            </w:r>
          </w:p>
          <w:p w14:paraId="1F5CDADE" w14:textId="77777777" w:rsidR="00AF3B66" w:rsidRDefault="00AF3B66" w:rsidP="00AF3B66">
            <w:r>
              <w:t>- Definir el área de trabajo correcta en la finca para que el PMID proporcione un lugar de trabajo cuidadoso y justo para los empleados.</w:t>
            </w:r>
          </w:p>
          <w:p w14:paraId="48454805" w14:textId="77777777" w:rsidR="00AF3B66" w:rsidRDefault="00AF3B66" w:rsidP="00AF3B66">
            <w:r>
              <w:t>- Reconocer las competencias, habilidades y destrezas del futuro empleado de la manera más justa posible.</w:t>
            </w:r>
          </w:p>
          <w:p w14:paraId="24E8CBB3" w14:textId="77777777" w:rsidR="00AF3B66" w:rsidRDefault="00AF3B66" w:rsidP="00AF3B66">
            <w:r>
              <w:t>- Describir métodos para encontrar un área de trabajo adecuada para el PMID</w:t>
            </w:r>
          </w:p>
          <w:p w14:paraId="11DB4A60" w14:textId="77777777" w:rsidR="00AF3B66" w:rsidRDefault="00AF3B66" w:rsidP="00AF3B66">
            <w:r>
              <w:t>- Clasificar las competencias profesionales, personales y sociales para las diferentes tareas.</w:t>
            </w:r>
          </w:p>
          <w:p w14:paraId="24C10F22" w14:textId="77777777" w:rsidR="00AF3B66" w:rsidRDefault="00AF3B66" w:rsidP="00AF3B66">
            <w:r>
              <w:t>- Describir métodos y ayudas generales en los flujos de trabajo para PMID</w:t>
            </w:r>
          </w:p>
          <w:p w14:paraId="1D6E3F0E" w14:textId="77777777" w:rsidR="00AF3B66" w:rsidRDefault="00AF3B66" w:rsidP="00AF3B66">
            <w:r>
              <w:t>- Diagrama del modelo de 4 etapas como modelo de formación y enseñanza</w:t>
            </w:r>
          </w:p>
          <w:p w14:paraId="2975BC4D" w14:textId="74FD8F19" w:rsidR="00AF3B66" w:rsidRDefault="00372192" w:rsidP="00AF3B66">
            <w:r>
              <w:t xml:space="preserve">- Dar ejemplos con </w:t>
            </w:r>
            <w:r w:rsidR="00AF3B66">
              <w:t>casos</w:t>
            </w:r>
            <w:r>
              <w:t xml:space="preserve"> de estudio</w:t>
            </w:r>
            <w:r w:rsidR="00AF3B66">
              <w:t xml:space="preserve"> de apoyo individual en varias etapas de trabajo en la granja.</w:t>
            </w:r>
          </w:p>
          <w:p w14:paraId="22EBD9FF" w14:textId="24C5A300" w:rsidR="00040644" w:rsidRPr="00372192" w:rsidRDefault="00AF3B66" w:rsidP="00372192">
            <w:pPr>
              <w:rPr>
                <w:sz w:val="24"/>
                <w:szCs w:val="24"/>
              </w:rPr>
            </w:pPr>
            <w:r>
              <w:t>- Esquema e interpretación de la capacidad de la Casa de trabajo</w:t>
            </w:r>
          </w:p>
        </w:tc>
        <w:tc>
          <w:tcPr>
            <w:tcW w:w="6997" w:type="dxa"/>
          </w:tcPr>
          <w:p w14:paraId="5956BB12" w14:textId="77777777" w:rsidR="00372192" w:rsidRDefault="00372192" w:rsidP="00372192">
            <w:r>
              <w:t>El estudiante es capaz de hacerlo:</w:t>
            </w:r>
          </w:p>
          <w:p w14:paraId="6F5399B9" w14:textId="77777777" w:rsidR="00372192" w:rsidRDefault="00372192" w:rsidP="00372192">
            <w:r>
              <w:t>- Establecer soluciones para la adaptación del entorno de trabajo en las granjas para PMID</w:t>
            </w:r>
          </w:p>
          <w:p w14:paraId="753D3588" w14:textId="77777777" w:rsidR="00372192" w:rsidRDefault="00372192" w:rsidP="00372192">
            <w:r>
              <w:t>- Modificar los procesos a las fortalezas y debilidades de sus empleados</w:t>
            </w:r>
          </w:p>
          <w:p w14:paraId="483B8ED4" w14:textId="77777777" w:rsidR="00372192" w:rsidRDefault="00372192" w:rsidP="00372192">
            <w:r>
              <w:t>- Organizar el trabajo de manera eficiente y adaptada a las competencias individuales de los empleados.</w:t>
            </w:r>
          </w:p>
          <w:p w14:paraId="6961A53F" w14:textId="2FE32E90" w:rsidR="00DE4126" w:rsidRPr="000350ED" w:rsidRDefault="00372192" w:rsidP="00372192">
            <w:r>
              <w:t>- Preparar el diagrama de los flujos de trabajo / pasos de trabajo en la granja</w:t>
            </w:r>
          </w:p>
        </w:tc>
      </w:tr>
    </w:tbl>
    <w:p w14:paraId="3656B9AB" w14:textId="77777777" w:rsidR="00DE4126" w:rsidRPr="000350ED" w:rsidRDefault="00DE4126" w:rsidP="00E31F01"/>
    <w:p w14:paraId="513567CE" w14:textId="7774900C" w:rsidR="00EA163C" w:rsidRPr="000350ED" w:rsidRDefault="00AE0D0C" w:rsidP="00E66B91">
      <w:pPr>
        <w:pStyle w:val="Naslov2"/>
      </w:pPr>
      <w:r w:rsidRPr="00AE0D0C">
        <w:lastRenderedPageBreak/>
        <w:t>Parte 4: Habilidades sociales</w:t>
      </w:r>
    </w:p>
    <w:tbl>
      <w:tblPr>
        <w:tblStyle w:val="Tabelamrea"/>
        <w:tblW w:w="0" w:type="auto"/>
        <w:tblLook w:val="04A0" w:firstRow="1" w:lastRow="0" w:firstColumn="1" w:lastColumn="0" w:noHBand="0" w:noVBand="1"/>
      </w:tblPr>
      <w:tblGrid>
        <w:gridCol w:w="4525"/>
        <w:gridCol w:w="4537"/>
      </w:tblGrid>
      <w:tr w:rsidR="00FA4417" w:rsidRPr="000350ED" w14:paraId="6449D942" w14:textId="77777777" w:rsidTr="4A5B7068">
        <w:tc>
          <w:tcPr>
            <w:tcW w:w="6997" w:type="dxa"/>
          </w:tcPr>
          <w:p w14:paraId="507777F1" w14:textId="0F53CBD4" w:rsidR="00FA4417" w:rsidRPr="000350ED" w:rsidRDefault="00AE0D0C" w:rsidP="00E31F01">
            <w:r>
              <w:t>CONOCIMIENTO</w:t>
            </w:r>
          </w:p>
        </w:tc>
        <w:tc>
          <w:tcPr>
            <w:tcW w:w="6997" w:type="dxa"/>
          </w:tcPr>
          <w:p w14:paraId="7133D33D" w14:textId="136B5935" w:rsidR="00FA4417" w:rsidRPr="000350ED" w:rsidRDefault="00AE0D0C" w:rsidP="00E31F01">
            <w:r>
              <w:t>HABILIDADES Y COMPETENCIAS</w:t>
            </w:r>
          </w:p>
        </w:tc>
      </w:tr>
      <w:tr w:rsidR="00FA4417" w:rsidRPr="000350ED" w14:paraId="05E175D6" w14:textId="77777777" w:rsidTr="4A5B7068">
        <w:tc>
          <w:tcPr>
            <w:tcW w:w="6997" w:type="dxa"/>
          </w:tcPr>
          <w:p w14:paraId="6C565B06" w14:textId="77777777" w:rsidR="00AE0D0C" w:rsidRDefault="00AE0D0C" w:rsidP="00AE0D0C">
            <w:r>
              <w:t>El estudiante es capaz de hacerlo:</w:t>
            </w:r>
          </w:p>
          <w:p w14:paraId="47EEE546" w14:textId="77777777" w:rsidR="00AE0D0C" w:rsidRDefault="00AE0D0C" w:rsidP="00AE0D0C">
            <w:r>
              <w:t>- Interpretar el concepto de habilidades sociales</w:t>
            </w:r>
          </w:p>
          <w:p w14:paraId="32DE7E14" w14:textId="77777777" w:rsidR="00AE0D0C" w:rsidRDefault="00AE0D0C" w:rsidP="00AE0D0C">
            <w:r>
              <w:t>- Enumerar las principales categorías de habilidades sociales</w:t>
            </w:r>
          </w:p>
          <w:p w14:paraId="1C97A254" w14:textId="77777777" w:rsidR="00AE0D0C" w:rsidRDefault="00AE0D0C" w:rsidP="00AE0D0C">
            <w:r>
              <w:t>- Diferenciar las habilidades sociales de PMID</w:t>
            </w:r>
          </w:p>
          <w:p w14:paraId="003B3AEC" w14:textId="77777777" w:rsidR="00AE0D0C" w:rsidRDefault="00AE0D0C" w:rsidP="00AE0D0C">
            <w:r>
              <w:t>- Reconocer las características de comportamiento de la PMID</w:t>
            </w:r>
          </w:p>
          <w:p w14:paraId="7B50315E" w14:textId="24809D6D" w:rsidR="00AE0D0C" w:rsidRDefault="00AE0D0C" w:rsidP="00AE0D0C">
            <w:r>
              <w:t xml:space="preserve">- Describir las fortalezas, debilidades, problemas y soluciones de PMID relacionadas con las habilidades sociales </w:t>
            </w:r>
          </w:p>
          <w:p w14:paraId="4E82E7D9" w14:textId="77777777" w:rsidR="00AE0D0C" w:rsidRDefault="00AE0D0C" w:rsidP="00AE0D0C">
            <w:r>
              <w:t>- Dar ejemplos de habilidades sociales de PMID en el lugar de trabajo</w:t>
            </w:r>
          </w:p>
          <w:p w14:paraId="45FB0818" w14:textId="0F054C12" w:rsidR="00FA4417" w:rsidRPr="000350ED" w:rsidRDefault="00AE0D0C" w:rsidP="00AE0D0C">
            <w:r>
              <w:t>- Analizar las relaciones entre empleadores y empleados de PMID</w:t>
            </w:r>
          </w:p>
        </w:tc>
        <w:tc>
          <w:tcPr>
            <w:tcW w:w="6997" w:type="dxa"/>
          </w:tcPr>
          <w:p w14:paraId="49813BF7" w14:textId="77777777" w:rsidR="00AE0D0C" w:rsidRDefault="00AE0D0C" w:rsidP="00AE0D0C">
            <w:r>
              <w:t>El estudiante es capaz de</w:t>
            </w:r>
          </w:p>
          <w:p w14:paraId="7DE646DF" w14:textId="77777777" w:rsidR="00AE0D0C" w:rsidRDefault="00AE0D0C" w:rsidP="00AE0D0C">
            <w:r>
              <w:t>- Mejorar sus habilidades sociales como el liderazgo, la gestión, el trabajo en equipo, la responsabilidad, la observación, la aceptación de las diferencias....</w:t>
            </w:r>
          </w:p>
          <w:p w14:paraId="0639D88B" w14:textId="0318AF5B" w:rsidR="00AE0D0C" w:rsidRDefault="00AE0D0C" w:rsidP="00AE0D0C">
            <w:r>
              <w:t>- Ilustrar, demostrar y realizar las habilidades sociales de los empleados con PMID como habilidades de auto-cuidado, habilidades de gestión de dinero, interpersonales, manejo del tiempo, auto-administración, toma de decisiones....</w:t>
            </w:r>
          </w:p>
          <w:p w14:paraId="049F31CB" w14:textId="743505F7" w:rsidR="00040644" w:rsidRPr="000350ED" w:rsidRDefault="00AE0D0C" w:rsidP="00AE0D0C">
            <w:r>
              <w:t>- Organizar el flujo de trabajo de PMID para conectarse con sus habilidades sociales</w:t>
            </w:r>
          </w:p>
        </w:tc>
      </w:tr>
    </w:tbl>
    <w:p w14:paraId="53128261" w14:textId="0FF28C1D" w:rsidR="00FA4417" w:rsidRPr="000350ED" w:rsidRDefault="00FA4417" w:rsidP="00E31F01"/>
    <w:p w14:paraId="3AAF120F" w14:textId="7D21D1E3" w:rsidR="0007674C" w:rsidRPr="000350ED" w:rsidRDefault="00531764" w:rsidP="00E31F01">
      <w:pPr>
        <w:pStyle w:val="Naslov2"/>
      </w:pPr>
      <w:r w:rsidRPr="00531764">
        <w:t>Parte 5: Espíritu Empresarial y Marketing</w:t>
      </w:r>
    </w:p>
    <w:tbl>
      <w:tblPr>
        <w:tblStyle w:val="Tabelamrea"/>
        <w:tblW w:w="0" w:type="auto"/>
        <w:tblLook w:val="04A0" w:firstRow="1" w:lastRow="0" w:firstColumn="1" w:lastColumn="0" w:noHBand="0" w:noVBand="1"/>
      </w:tblPr>
      <w:tblGrid>
        <w:gridCol w:w="4525"/>
        <w:gridCol w:w="4537"/>
      </w:tblGrid>
      <w:tr w:rsidR="0007674C" w:rsidRPr="000350ED" w14:paraId="5BA3C652" w14:textId="77777777" w:rsidTr="4A5B7068">
        <w:tc>
          <w:tcPr>
            <w:tcW w:w="6997" w:type="dxa"/>
          </w:tcPr>
          <w:p w14:paraId="192B85E5" w14:textId="4354A607" w:rsidR="0007674C" w:rsidRPr="000350ED" w:rsidRDefault="00531764" w:rsidP="00E31F01">
            <w:r>
              <w:t>CONOCIMIENTO</w:t>
            </w:r>
          </w:p>
        </w:tc>
        <w:tc>
          <w:tcPr>
            <w:tcW w:w="6997" w:type="dxa"/>
          </w:tcPr>
          <w:p w14:paraId="786A1805" w14:textId="37B8E4FB" w:rsidR="0007674C" w:rsidRPr="000350ED" w:rsidRDefault="00531764" w:rsidP="00E31F01">
            <w:r>
              <w:t>HABILIDADES Y COMPETENCIAS</w:t>
            </w:r>
          </w:p>
        </w:tc>
      </w:tr>
      <w:tr w:rsidR="0007674C" w:rsidRPr="000350ED" w14:paraId="546B7C45" w14:textId="77777777" w:rsidTr="4A5B7068">
        <w:tc>
          <w:tcPr>
            <w:tcW w:w="6997" w:type="dxa"/>
          </w:tcPr>
          <w:p w14:paraId="03848D9A" w14:textId="77777777" w:rsidR="00531764" w:rsidRDefault="00531764" w:rsidP="00531764">
            <w:r>
              <w:t>El estudiante es capaz de hacerlo:</w:t>
            </w:r>
          </w:p>
          <w:p w14:paraId="0F3910FC" w14:textId="77777777" w:rsidR="00531764" w:rsidRDefault="00531764" w:rsidP="00531764">
            <w:r>
              <w:t>- Describir el modelo de agricultura y el plan de desarrollo rural de la UE</w:t>
            </w:r>
          </w:p>
          <w:p w14:paraId="1B4D4454" w14:textId="77777777" w:rsidR="00531764" w:rsidRDefault="00531764" w:rsidP="00531764">
            <w:r>
              <w:t>- Interpretar el entorno socioeconómico y los recursos financieros para la agricultura social</w:t>
            </w:r>
          </w:p>
          <w:p w14:paraId="7E430781" w14:textId="77777777" w:rsidR="00531764" w:rsidRDefault="00531764" w:rsidP="00531764">
            <w:r>
              <w:t xml:space="preserve">- Evaluar el significado, el papel, las ventajas y los riesgos de convertirse en un agricultor social </w:t>
            </w:r>
          </w:p>
          <w:p w14:paraId="6C83DA85" w14:textId="77777777" w:rsidR="00531764" w:rsidRDefault="00531764" w:rsidP="00531764">
            <w:r>
              <w:t>- Definir los acuerdos legales y seleccionar la forma jurídica adecuada para la granja social o cooperativa.</w:t>
            </w:r>
          </w:p>
          <w:p w14:paraId="1963077F" w14:textId="77777777" w:rsidR="00531764" w:rsidRDefault="00531764" w:rsidP="00531764">
            <w:r>
              <w:t>- Comparar el funcionamiento de los distintos organismos económicos vinculados a la agricultura social y al comercio justo</w:t>
            </w:r>
          </w:p>
          <w:p w14:paraId="07234B43" w14:textId="77777777" w:rsidR="00531764" w:rsidRDefault="00531764" w:rsidP="00531764">
            <w:r>
              <w:t>- Describir la planificación de negocios y factores tales como activos, trabajo, productos y servicios</w:t>
            </w:r>
          </w:p>
          <w:p w14:paraId="700AFEB0" w14:textId="77777777" w:rsidR="00531764" w:rsidRDefault="00531764" w:rsidP="00531764">
            <w:r>
              <w:lastRenderedPageBreak/>
              <w:t>- Diferenciar los costes y su contribución a la formación de precios</w:t>
            </w:r>
          </w:p>
          <w:p w14:paraId="70D98C5D" w14:textId="77777777" w:rsidR="00531764" w:rsidRDefault="00531764" w:rsidP="00531764">
            <w:r>
              <w:t>- Identificar el mercado, los compradores potenciales, los competidores y los partidarios</w:t>
            </w:r>
          </w:p>
          <w:p w14:paraId="64EAB150" w14:textId="77777777" w:rsidR="00531764" w:rsidRDefault="00531764" w:rsidP="00531764">
            <w:r>
              <w:t xml:space="preserve">- Valorizar las oportunidades vinculadas al empleo en PMID como un plus ético y social. </w:t>
            </w:r>
          </w:p>
          <w:p w14:paraId="1AA128B3" w14:textId="77777777" w:rsidR="00531764" w:rsidRDefault="00531764" w:rsidP="00531764">
            <w:r>
              <w:t>- Seleccionar canales de venta específicos para el comercio justo de productos y servicios de calidad</w:t>
            </w:r>
          </w:p>
          <w:p w14:paraId="33A31E50" w14:textId="77777777" w:rsidR="00531764" w:rsidRDefault="00531764" w:rsidP="00531764">
            <w:r>
              <w:t>- Diferenciar entre marketing social, marketing con causa social y responsabilidad social corporativa.</w:t>
            </w:r>
          </w:p>
          <w:p w14:paraId="13CEC140" w14:textId="77777777" w:rsidR="00531764" w:rsidRDefault="00531764" w:rsidP="00531764">
            <w:r>
              <w:t>- Diferenciar entre marketing de producto, clientes y valores</w:t>
            </w:r>
          </w:p>
          <w:p w14:paraId="7DD87416" w14:textId="2536CA47" w:rsidR="00531764" w:rsidRDefault="00531764" w:rsidP="00531764">
            <w:r>
              <w:t>- Evaluar el análisis competitivo, el entorno y los análisis DAFO (fortalezas, debilidades, oportunidades, amenazas).</w:t>
            </w:r>
          </w:p>
          <w:p w14:paraId="73EA66E7" w14:textId="77777777" w:rsidR="00531764" w:rsidRDefault="00531764" w:rsidP="00531764">
            <w:r>
              <w:t>- Interpretar el plan de desarrollo del plan de marketing</w:t>
            </w:r>
          </w:p>
          <w:p w14:paraId="027A8FF4" w14:textId="77777777" w:rsidR="00531764" w:rsidRDefault="00531764" w:rsidP="00531764">
            <w:r>
              <w:t>- Selecciona los atributos de los productos sociales</w:t>
            </w:r>
          </w:p>
          <w:p w14:paraId="32F123A3" w14:textId="77777777" w:rsidR="00531764" w:rsidRDefault="00531764" w:rsidP="00531764">
            <w:r>
              <w:t>- Diferenciar los métodos de fijación de precios</w:t>
            </w:r>
          </w:p>
          <w:p w14:paraId="67F0ED32" w14:textId="77777777" w:rsidR="00531764" w:rsidRDefault="00531764" w:rsidP="00531764">
            <w:r>
              <w:t>- Planificar alternativas de distribución (canal corto)</w:t>
            </w:r>
          </w:p>
          <w:p w14:paraId="20C884DC" w14:textId="77777777" w:rsidR="00531764" w:rsidRDefault="00531764" w:rsidP="00531764">
            <w:r>
              <w:t>- Interpreta la promoción con mensajes adaptados a los productos sociales</w:t>
            </w:r>
          </w:p>
          <w:p w14:paraId="4B99056E" w14:textId="479DC2C3" w:rsidR="00135B1F" w:rsidRPr="000350ED" w:rsidRDefault="00531764" w:rsidP="00531764">
            <w:r>
              <w:t>- Identificar factores positivos sobre la actitud de los compradores de productos sociales</w:t>
            </w:r>
          </w:p>
        </w:tc>
        <w:tc>
          <w:tcPr>
            <w:tcW w:w="6997" w:type="dxa"/>
          </w:tcPr>
          <w:p w14:paraId="760CD0AF" w14:textId="77777777" w:rsidR="00531764" w:rsidRDefault="00531764" w:rsidP="00531764">
            <w:r>
              <w:lastRenderedPageBreak/>
              <w:t>El estudiante es capaz de hacerlo:</w:t>
            </w:r>
          </w:p>
          <w:p w14:paraId="64AEB5B2" w14:textId="77777777" w:rsidR="00531764" w:rsidRDefault="00531764" w:rsidP="00531764">
            <w:r>
              <w:t>- Modificar la planificación del negocio y factores como los activos, el trabajo, los productos y los servicios</w:t>
            </w:r>
          </w:p>
          <w:p w14:paraId="1D7D4BB4" w14:textId="77777777" w:rsidR="00531764" w:rsidRDefault="00531764" w:rsidP="00531764">
            <w:r>
              <w:t xml:space="preserve">- Calcular precios </w:t>
            </w:r>
          </w:p>
          <w:p w14:paraId="6ACDEA4A" w14:textId="77777777" w:rsidR="00531764" w:rsidRDefault="00531764" w:rsidP="00531764">
            <w:r>
              <w:t>- Conectar el valor social y la calidad de los productos y servicios ofrecidos</w:t>
            </w:r>
          </w:p>
          <w:p w14:paraId="78A21808" w14:textId="77777777" w:rsidR="00531764" w:rsidRDefault="00531764" w:rsidP="00531764">
            <w:r>
              <w:t>- Crear una marca de marketing y materiales relacionados con la agricultura social y el comercio justo.</w:t>
            </w:r>
          </w:p>
          <w:p w14:paraId="7D80F48C" w14:textId="77777777" w:rsidR="00531764" w:rsidRDefault="00531764" w:rsidP="00531764">
            <w:r>
              <w:t>- Establecer una estructura mental como base del plan de marketing</w:t>
            </w:r>
          </w:p>
          <w:p w14:paraId="5732929F" w14:textId="77777777" w:rsidR="00531764" w:rsidRDefault="00531764" w:rsidP="00531764">
            <w:r>
              <w:t>- Construir una visión global del medio ambiente y del mercado</w:t>
            </w:r>
          </w:p>
          <w:p w14:paraId="4A2FD007" w14:textId="77777777" w:rsidR="00531764" w:rsidRDefault="00531764" w:rsidP="00531764">
            <w:r>
              <w:t>- Establecer un análisis de las competencias de marketing</w:t>
            </w:r>
          </w:p>
          <w:p w14:paraId="274C7675" w14:textId="223655E3" w:rsidR="00531764" w:rsidRDefault="00531764" w:rsidP="00531764">
            <w:r>
              <w:t>- Estable</w:t>
            </w:r>
            <w:r w:rsidR="00EC3A2D">
              <w:t xml:space="preserve">cer un análisis </w:t>
            </w:r>
            <w:r>
              <w:t>DA</w:t>
            </w:r>
            <w:r w:rsidR="00EC3A2D">
              <w:t>FO</w:t>
            </w:r>
            <w:r>
              <w:t xml:space="preserve"> </w:t>
            </w:r>
          </w:p>
          <w:p w14:paraId="3B693F25" w14:textId="77777777" w:rsidR="00531764" w:rsidRDefault="00531764" w:rsidP="00531764">
            <w:r>
              <w:t>- Realizar mensajes basados en factores sociales</w:t>
            </w:r>
          </w:p>
          <w:p w14:paraId="4FA843B6" w14:textId="77777777" w:rsidR="00531764" w:rsidRDefault="00531764" w:rsidP="00531764">
            <w:r>
              <w:lastRenderedPageBreak/>
              <w:t>- Adaptar los mensajes a cada público objetivo</w:t>
            </w:r>
          </w:p>
          <w:p w14:paraId="4C5F52E2" w14:textId="053A6BB9" w:rsidR="00A83248" w:rsidRPr="000350ED" w:rsidRDefault="00531764" w:rsidP="00EC3A2D">
            <w:r>
              <w:t>- Usar los valores como herramienta de marketing</w:t>
            </w:r>
          </w:p>
        </w:tc>
      </w:tr>
    </w:tbl>
    <w:p w14:paraId="34CE0A41" w14:textId="77777777" w:rsidR="0007674C" w:rsidRPr="000350ED" w:rsidRDefault="0007674C" w:rsidP="00E31F01"/>
    <w:p w14:paraId="6B699379" w14:textId="77777777" w:rsidR="003E112B" w:rsidRPr="000350ED" w:rsidRDefault="003E112B" w:rsidP="00E31F01"/>
    <w:p w14:paraId="61CDCEAD" w14:textId="77777777" w:rsidR="00C7142A" w:rsidRPr="000350ED" w:rsidRDefault="00C7142A" w:rsidP="00E31F01"/>
    <w:sectPr w:rsidR="00C7142A" w:rsidRPr="000350ED" w:rsidSect="003E112B">
      <w:headerReference w:type="default" r:id="rId12"/>
      <w:footerReference w:type="default" r:id="rId13"/>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88ED" w14:textId="77777777" w:rsidR="00450830" w:rsidRDefault="00450830" w:rsidP="00E31F01">
      <w:r>
        <w:separator/>
      </w:r>
    </w:p>
  </w:endnote>
  <w:endnote w:type="continuationSeparator" w:id="0">
    <w:p w14:paraId="4B9F01CE" w14:textId="77777777" w:rsidR="00450830" w:rsidRDefault="00450830" w:rsidP="00E3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4546" w14:textId="77777777" w:rsidR="00D40145" w:rsidRDefault="00D40145">
    <w:pPr>
      <w:pStyle w:val="Noga"/>
    </w:pPr>
    <w:r>
      <w:rPr>
        <w:noProof/>
        <w:lang w:val="sl-SI" w:eastAsia="sl-SI"/>
      </w:rPr>
      <w:drawing>
        <wp:anchor distT="0" distB="0" distL="114300" distR="114300" simplePos="0" relativeHeight="251665408" behindDoc="0" locked="0" layoutInCell="1" allowOverlap="1" wp14:anchorId="77D349EB" wp14:editId="7FC7C51D">
          <wp:simplePos x="0" y="0"/>
          <wp:positionH relativeFrom="column">
            <wp:posOffset>1257300</wp:posOffset>
          </wp:positionH>
          <wp:positionV relativeFrom="paragraph">
            <wp:posOffset>-114300</wp:posOffset>
          </wp:positionV>
          <wp:extent cx="2521540" cy="720000"/>
          <wp:effectExtent l="0" t="0" r="0" b="4445"/>
          <wp:wrapNone/>
          <wp:docPr id="9" name="Slika 9" descr="Erasmus+ Programme of the European Union logo with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rogramme of the European Union logo with text on the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4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4B82" w14:textId="77777777" w:rsidR="00450830" w:rsidRDefault="00450830" w:rsidP="00E31F01">
      <w:r>
        <w:separator/>
      </w:r>
    </w:p>
  </w:footnote>
  <w:footnote w:type="continuationSeparator" w:id="0">
    <w:p w14:paraId="3B288CA4" w14:textId="77777777" w:rsidR="00450830" w:rsidRDefault="00450830" w:rsidP="00E3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21D1" w14:textId="74DFCB15" w:rsidR="00D40145" w:rsidRDefault="00D40145" w:rsidP="00D40145">
    <w:pPr>
      <w:pStyle w:val="Glava"/>
      <w:tabs>
        <w:tab w:val="clear" w:pos="4536"/>
        <w:tab w:val="clear" w:pos="9072"/>
        <w:tab w:val="left" w:pos="26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FCDD" w14:textId="77777777" w:rsidR="00D40145" w:rsidRPr="00E31F01" w:rsidRDefault="00D40145" w:rsidP="00D40145">
    <w:pPr>
      <w:pStyle w:val="Slog1"/>
      <w:rPr>
        <w:color w:val="056E9F" w:themeColor="accent6" w:themeShade="80"/>
        <w:sz w:val="160"/>
      </w:rPr>
    </w:pPr>
    <w:r w:rsidRPr="00E31F01">
      <w:rPr>
        <w:color w:val="668E39"/>
        <w:sz w:val="32"/>
        <w:lang w:val="sl-SI"/>
        <w14:shadow w14:blurRad="50800" w14:dist="38100" w14:dir="2700000" w14:sx="100000" w14:sy="100000" w14:kx="0" w14:ky="0" w14:algn="tl">
          <w14:schemeClr w14:val="bg2">
            <w14:alpha w14:val="60000"/>
            <w14:lumMod w14:val="50000"/>
          </w14:schemeClr>
        </w14:shadow>
      </w:rPr>
      <w:drawing>
        <wp:anchor distT="0" distB="0" distL="114300" distR="114300" simplePos="0" relativeHeight="251663360" behindDoc="1" locked="0" layoutInCell="1" allowOverlap="1" wp14:anchorId="680A392F" wp14:editId="6B40AEAB">
          <wp:simplePos x="0" y="0"/>
          <wp:positionH relativeFrom="column">
            <wp:posOffset>-526415</wp:posOffset>
          </wp:positionH>
          <wp:positionV relativeFrom="paragraph">
            <wp:posOffset>-213995</wp:posOffset>
          </wp:positionV>
          <wp:extent cx="1078865" cy="1104265"/>
          <wp:effectExtent l="0" t="0" r="6985" b="635"/>
          <wp:wrapTight wrapText="bothSides">
            <wp:wrapPolygon edited="0">
              <wp:start x="8772" y="0"/>
              <wp:lineTo x="6484" y="373"/>
              <wp:lineTo x="381" y="4472"/>
              <wp:lineTo x="0" y="9316"/>
              <wp:lineTo x="0" y="14532"/>
              <wp:lineTo x="2288" y="17886"/>
              <wp:lineTo x="2288" y="18631"/>
              <wp:lineTo x="7247" y="21240"/>
              <wp:lineTo x="8772" y="21240"/>
              <wp:lineTo x="12205" y="21240"/>
              <wp:lineTo x="13730" y="21240"/>
              <wp:lineTo x="19070" y="18631"/>
              <wp:lineTo x="21358" y="13415"/>
              <wp:lineTo x="21358" y="9316"/>
              <wp:lineTo x="20977" y="4472"/>
              <wp:lineTo x="15256" y="373"/>
              <wp:lineTo x="12205" y="0"/>
              <wp:lineTo x="8772"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1104265"/>
                  </a:xfrm>
                  <a:prstGeom prst="rect">
                    <a:avLst/>
                  </a:prstGeom>
                </pic:spPr>
              </pic:pic>
            </a:graphicData>
          </a:graphic>
          <wp14:sizeRelH relativeFrom="page">
            <wp14:pctWidth>0</wp14:pctWidth>
          </wp14:sizeRelH>
          <wp14:sizeRelV relativeFrom="page">
            <wp14:pctHeight>0</wp14:pctHeight>
          </wp14:sizeRelV>
        </wp:anchor>
      </w:drawing>
    </w:r>
    <w:r w:rsidRPr="00E31F01">
      <w:rPr>
        <w:color w:val="668E39"/>
        <w:sz w:val="32"/>
        <w14:shadow w14:blurRad="50800" w14:dist="38100" w14:dir="2700000" w14:sx="100000" w14:sy="100000" w14:kx="0" w14:ky="0" w14:algn="tl">
          <w14:schemeClr w14:val="bg2">
            <w14:alpha w14:val="60000"/>
            <w14:lumMod w14:val="50000"/>
          </w14:schemeClr>
        </w14:shadow>
      </w:rPr>
      <w:t xml:space="preserve">FARming as an employment opportunity </w:t>
    </w:r>
    <w:r w:rsidRPr="00E31F01">
      <w:rPr>
        <w:color w:val="668E39"/>
        <w:sz w:val="32"/>
        <w14:shadow w14:blurRad="50800" w14:dist="38100" w14:dir="2700000" w14:sx="100000" w14:sy="100000" w14:kx="0" w14:ky="0" w14:algn="tl">
          <w14:schemeClr w14:val="bg2">
            <w14:alpha w14:val="60000"/>
            <w14:lumMod w14:val="50000"/>
          </w14:schemeClr>
        </w14:shadow>
      </w:rPr>
      <w:br/>
      <w:t>for people with Mild Intellectual Disability</w:t>
    </w:r>
    <w:r w:rsidRPr="00E31F01">
      <w:rPr>
        <w:color w:val="056E9F" w:themeColor="accent6" w:themeShade="80"/>
        <w:sz w:val="32"/>
        <w14:shadow w14:blurRad="50800" w14:dist="38100" w14:dir="2700000" w14:sx="100000" w14:sy="100000" w14:kx="0" w14:ky="0" w14:algn="tl">
          <w14:schemeClr w14:val="bg2">
            <w14:alpha w14:val="60000"/>
            <w14:lumMod w14:val="50000"/>
          </w14:schemeClr>
        </w14:shadow>
      </w:rPr>
      <w:t xml:space="preserve"> </w:t>
    </w:r>
    <w:r w:rsidRPr="00E31F01">
      <w:rPr>
        <w:color w:val="056E9F" w:themeColor="accent6" w:themeShade="80"/>
        <w:sz w:val="56"/>
      </w:rPr>
      <w:br/>
    </w:r>
    <w:r w:rsidRPr="00E31F01">
      <w:rPr>
        <w:color w:val="444027" w:themeColor="background2" w:themeShade="40"/>
        <w:sz w:val="24"/>
      </w:rPr>
      <w:t>Project no.: 2017-1-SI01-KA202-035535</w:t>
    </w:r>
  </w:p>
  <w:p w14:paraId="43607F8E" w14:textId="77777777" w:rsidR="00D40145" w:rsidRDefault="00D40145" w:rsidP="00D40145">
    <w:pPr>
      <w:pStyle w:val="Glava"/>
      <w:tabs>
        <w:tab w:val="clear" w:pos="4536"/>
        <w:tab w:val="clear" w:pos="9072"/>
        <w:tab w:val="left" w:pos="26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51D"/>
    <w:multiLevelType w:val="hybridMultilevel"/>
    <w:tmpl w:val="6A665ED0"/>
    <w:lvl w:ilvl="0" w:tplc="6896A9A4">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CDB6944"/>
    <w:multiLevelType w:val="hybridMultilevel"/>
    <w:tmpl w:val="20D4B750"/>
    <w:lvl w:ilvl="0" w:tplc="F4168010">
      <w:start w:val="1"/>
      <w:numFmt w:val="bullet"/>
      <w:lvlText w:val="•"/>
      <w:lvlJc w:val="left"/>
      <w:pPr>
        <w:tabs>
          <w:tab w:val="num" w:pos="720"/>
        </w:tabs>
        <w:ind w:left="720" w:hanging="360"/>
      </w:pPr>
      <w:rPr>
        <w:rFonts w:ascii="Arial" w:hAnsi="Arial" w:hint="default"/>
      </w:rPr>
    </w:lvl>
    <w:lvl w:ilvl="1" w:tplc="59BCEA0E" w:tentative="1">
      <w:start w:val="1"/>
      <w:numFmt w:val="bullet"/>
      <w:lvlText w:val="•"/>
      <w:lvlJc w:val="left"/>
      <w:pPr>
        <w:tabs>
          <w:tab w:val="num" w:pos="1440"/>
        </w:tabs>
        <w:ind w:left="1440" w:hanging="360"/>
      </w:pPr>
      <w:rPr>
        <w:rFonts w:ascii="Arial" w:hAnsi="Arial" w:hint="default"/>
      </w:rPr>
    </w:lvl>
    <w:lvl w:ilvl="2" w:tplc="AB1E3C6C" w:tentative="1">
      <w:start w:val="1"/>
      <w:numFmt w:val="bullet"/>
      <w:lvlText w:val="•"/>
      <w:lvlJc w:val="left"/>
      <w:pPr>
        <w:tabs>
          <w:tab w:val="num" w:pos="2160"/>
        </w:tabs>
        <w:ind w:left="2160" w:hanging="360"/>
      </w:pPr>
      <w:rPr>
        <w:rFonts w:ascii="Arial" w:hAnsi="Arial" w:hint="default"/>
      </w:rPr>
    </w:lvl>
    <w:lvl w:ilvl="3" w:tplc="5DFCF8BA" w:tentative="1">
      <w:start w:val="1"/>
      <w:numFmt w:val="bullet"/>
      <w:lvlText w:val="•"/>
      <w:lvlJc w:val="left"/>
      <w:pPr>
        <w:tabs>
          <w:tab w:val="num" w:pos="2880"/>
        </w:tabs>
        <w:ind w:left="2880" w:hanging="360"/>
      </w:pPr>
      <w:rPr>
        <w:rFonts w:ascii="Arial" w:hAnsi="Arial" w:hint="default"/>
      </w:rPr>
    </w:lvl>
    <w:lvl w:ilvl="4" w:tplc="B0B45ED4" w:tentative="1">
      <w:start w:val="1"/>
      <w:numFmt w:val="bullet"/>
      <w:lvlText w:val="•"/>
      <w:lvlJc w:val="left"/>
      <w:pPr>
        <w:tabs>
          <w:tab w:val="num" w:pos="3600"/>
        </w:tabs>
        <w:ind w:left="3600" w:hanging="360"/>
      </w:pPr>
      <w:rPr>
        <w:rFonts w:ascii="Arial" w:hAnsi="Arial" w:hint="default"/>
      </w:rPr>
    </w:lvl>
    <w:lvl w:ilvl="5" w:tplc="67B4046E" w:tentative="1">
      <w:start w:val="1"/>
      <w:numFmt w:val="bullet"/>
      <w:lvlText w:val="•"/>
      <w:lvlJc w:val="left"/>
      <w:pPr>
        <w:tabs>
          <w:tab w:val="num" w:pos="4320"/>
        </w:tabs>
        <w:ind w:left="4320" w:hanging="360"/>
      </w:pPr>
      <w:rPr>
        <w:rFonts w:ascii="Arial" w:hAnsi="Arial" w:hint="default"/>
      </w:rPr>
    </w:lvl>
    <w:lvl w:ilvl="6" w:tplc="4B6CF308" w:tentative="1">
      <w:start w:val="1"/>
      <w:numFmt w:val="bullet"/>
      <w:lvlText w:val="•"/>
      <w:lvlJc w:val="left"/>
      <w:pPr>
        <w:tabs>
          <w:tab w:val="num" w:pos="5040"/>
        </w:tabs>
        <w:ind w:left="5040" w:hanging="360"/>
      </w:pPr>
      <w:rPr>
        <w:rFonts w:ascii="Arial" w:hAnsi="Arial" w:hint="default"/>
      </w:rPr>
    </w:lvl>
    <w:lvl w:ilvl="7" w:tplc="23B07EDE" w:tentative="1">
      <w:start w:val="1"/>
      <w:numFmt w:val="bullet"/>
      <w:lvlText w:val="•"/>
      <w:lvlJc w:val="left"/>
      <w:pPr>
        <w:tabs>
          <w:tab w:val="num" w:pos="5760"/>
        </w:tabs>
        <w:ind w:left="5760" w:hanging="360"/>
      </w:pPr>
      <w:rPr>
        <w:rFonts w:ascii="Arial" w:hAnsi="Arial" w:hint="default"/>
      </w:rPr>
    </w:lvl>
    <w:lvl w:ilvl="8" w:tplc="AE6A9B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83163"/>
    <w:multiLevelType w:val="hybridMultilevel"/>
    <w:tmpl w:val="A7B66FFA"/>
    <w:lvl w:ilvl="0" w:tplc="349229DE">
      <w:start w:val="1"/>
      <w:numFmt w:val="bullet"/>
      <w:lvlText w:val="•"/>
      <w:lvlJc w:val="left"/>
      <w:pPr>
        <w:tabs>
          <w:tab w:val="num" w:pos="720"/>
        </w:tabs>
        <w:ind w:left="720" w:hanging="360"/>
      </w:pPr>
      <w:rPr>
        <w:rFonts w:ascii="Arial" w:hAnsi="Arial" w:hint="default"/>
      </w:rPr>
    </w:lvl>
    <w:lvl w:ilvl="1" w:tplc="8C306E84">
      <w:start w:val="190"/>
      <w:numFmt w:val="bullet"/>
      <w:lvlText w:val="•"/>
      <w:lvlJc w:val="left"/>
      <w:pPr>
        <w:tabs>
          <w:tab w:val="num" w:pos="1440"/>
        </w:tabs>
        <w:ind w:left="1440" w:hanging="360"/>
      </w:pPr>
      <w:rPr>
        <w:rFonts w:ascii="Arial" w:hAnsi="Arial" w:hint="default"/>
      </w:rPr>
    </w:lvl>
    <w:lvl w:ilvl="2" w:tplc="15666FBE" w:tentative="1">
      <w:start w:val="1"/>
      <w:numFmt w:val="bullet"/>
      <w:lvlText w:val="•"/>
      <w:lvlJc w:val="left"/>
      <w:pPr>
        <w:tabs>
          <w:tab w:val="num" w:pos="2160"/>
        </w:tabs>
        <w:ind w:left="2160" w:hanging="360"/>
      </w:pPr>
      <w:rPr>
        <w:rFonts w:ascii="Arial" w:hAnsi="Arial" w:hint="default"/>
      </w:rPr>
    </w:lvl>
    <w:lvl w:ilvl="3" w:tplc="63E4BD84" w:tentative="1">
      <w:start w:val="1"/>
      <w:numFmt w:val="bullet"/>
      <w:lvlText w:val="•"/>
      <w:lvlJc w:val="left"/>
      <w:pPr>
        <w:tabs>
          <w:tab w:val="num" w:pos="2880"/>
        </w:tabs>
        <w:ind w:left="2880" w:hanging="360"/>
      </w:pPr>
      <w:rPr>
        <w:rFonts w:ascii="Arial" w:hAnsi="Arial" w:hint="default"/>
      </w:rPr>
    </w:lvl>
    <w:lvl w:ilvl="4" w:tplc="F1A2657A" w:tentative="1">
      <w:start w:val="1"/>
      <w:numFmt w:val="bullet"/>
      <w:lvlText w:val="•"/>
      <w:lvlJc w:val="left"/>
      <w:pPr>
        <w:tabs>
          <w:tab w:val="num" w:pos="3600"/>
        </w:tabs>
        <w:ind w:left="3600" w:hanging="360"/>
      </w:pPr>
      <w:rPr>
        <w:rFonts w:ascii="Arial" w:hAnsi="Arial" w:hint="default"/>
      </w:rPr>
    </w:lvl>
    <w:lvl w:ilvl="5" w:tplc="6554A340" w:tentative="1">
      <w:start w:val="1"/>
      <w:numFmt w:val="bullet"/>
      <w:lvlText w:val="•"/>
      <w:lvlJc w:val="left"/>
      <w:pPr>
        <w:tabs>
          <w:tab w:val="num" w:pos="4320"/>
        </w:tabs>
        <w:ind w:left="4320" w:hanging="360"/>
      </w:pPr>
      <w:rPr>
        <w:rFonts w:ascii="Arial" w:hAnsi="Arial" w:hint="default"/>
      </w:rPr>
    </w:lvl>
    <w:lvl w:ilvl="6" w:tplc="6FA452C0" w:tentative="1">
      <w:start w:val="1"/>
      <w:numFmt w:val="bullet"/>
      <w:lvlText w:val="•"/>
      <w:lvlJc w:val="left"/>
      <w:pPr>
        <w:tabs>
          <w:tab w:val="num" w:pos="5040"/>
        </w:tabs>
        <w:ind w:left="5040" w:hanging="360"/>
      </w:pPr>
      <w:rPr>
        <w:rFonts w:ascii="Arial" w:hAnsi="Arial" w:hint="default"/>
      </w:rPr>
    </w:lvl>
    <w:lvl w:ilvl="7" w:tplc="169E0C42" w:tentative="1">
      <w:start w:val="1"/>
      <w:numFmt w:val="bullet"/>
      <w:lvlText w:val="•"/>
      <w:lvlJc w:val="left"/>
      <w:pPr>
        <w:tabs>
          <w:tab w:val="num" w:pos="5760"/>
        </w:tabs>
        <w:ind w:left="5760" w:hanging="360"/>
      </w:pPr>
      <w:rPr>
        <w:rFonts w:ascii="Arial" w:hAnsi="Arial" w:hint="default"/>
      </w:rPr>
    </w:lvl>
    <w:lvl w:ilvl="8" w:tplc="B4522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565A6"/>
    <w:multiLevelType w:val="hybridMultilevel"/>
    <w:tmpl w:val="A90831A2"/>
    <w:lvl w:ilvl="0" w:tplc="7CE042B6">
      <w:start w:val="1"/>
      <w:numFmt w:val="bullet"/>
      <w:lvlText w:val="•"/>
      <w:lvlJc w:val="left"/>
      <w:pPr>
        <w:tabs>
          <w:tab w:val="num" w:pos="720"/>
        </w:tabs>
        <w:ind w:left="720" w:hanging="360"/>
      </w:pPr>
      <w:rPr>
        <w:rFonts w:ascii="Arial" w:hAnsi="Arial" w:hint="default"/>
      </w:rPr>
    </w:lvl>
    <w:lvl w:ilvl="1" w:tplc="C888BF38">
      <w:start w:val="82"/>
      <w:numFmt w:val="bullet"/>
      <w:lvlText w:val="•"/>
      <w:lvlJc w:val="left"/>
      <w:pPr>
        <w:tabs>
          <w:tab w:val="num" w:pos="1440"/>
        </w:tabs>
        <w:ind w:left="1440" w:hanging="360"/>
      </w:pPr>
      <w:rPr>
        <w:rFonts w:ascii="Arial" w:hAnsi="Arial" w:hint="default"/>
      </w:rPr>
    </w:lvl>
    <w:lvl w:ilvl="2" w:tplc="69182B1E" w:tentative="1">
      <w:start w:val="1"/>
      <w:numFmt w:val="bullet"/>
      <w:lvlText w:val="•"/>
      <w:lvlJc w:val="left"/>
      <w:pPr>
        <w:tabs>
          <w:tab w:val="num" w:pos="2160"/>
        </w:tabs>
        <w:ind w:left="2160" w:hanging="360"/>
      </w:pPr>
      <w:rPr>
        <w:rFonts w:ascii="Arial" w:hAnsi="Arial" w:hint="default"/>
      </w:rPr>
    </w:lvl>
    <w:lvl w:ilvl="3" w:tplc="711C9AB8" w:tentative="1">
      <w:start w:val="1"/>
      <w:numFmt w:val="bullet"/>
      <w:lvlText w:val="•"/>
      <w:lvlJc w:val="left"/>
      <w:pPr>
        <w:tabs>
          <w:tab w:val="num" w:pos="2880"/>
        </w:tabs>
        <w:ind w:left="2880" w:hanging="360"/>
      </w:pPr>
      <w:rPr>
        <w:rFonts w:ascii="Arial" w:hAnsi="Arial" w:hint="default"/>
      </w:rPr>
    </w:lvl>
    <w:lvl w:ilvl="4" w:tplc="04BE2D44" w:tentative="1">
      <w:start w:val="1"/>
      <w:numFmt w:val="bullet"/>
      <w:lvlText w:val="•"/>
      <w:lvlJc w:val="left"/>
      <w:pPr>
        <w:tabs>
          <w:tab w:val="num" w:pos="3600"/>
        </w:tabs>
        <w:ind w:left="3600" w:hanging="360"/>
      </w:pPr>
      <w:rPr>
        <w:rFonts w:ascii="Arial" w:hAnsi="Arial" w:hint="default"/>
      </w:rPr>
    </w:lvl>
    <w:lvl w:ilvl="5" w:tplc="F05A6D2C" w:tentative="1">
      <w:start w:val="1"/>
      <w:numFmt w:val="bullet"/>
      <w:lvlText w:val="•"/>
      <w:lvlJc w:val="left"/>
      <w:pPr>
        <w:tabs>
          <w:tab w:val="num" w:pos="4320"/>
        </w:tabs>
        <w:ind w:left="4320" w:hanging="360"/>
      </w:pPr>
      <w:rPr>
        <w:rFonts w:ascii="Arial" w:hAnsi="Arial" w:hint="default"/>
      </w:rPr>
    </w:lvl>
    <w:lvl w:ilvl="6" w:tplc="B42ECF58" w:tentative="1">
      <w:start w:val="1"/>
      <w:numFmt w:val="bullet"/>
      <w:lvlText w:val="•"/>
      <w:lvlJc w:val="left"/>
      <w:pPr>
        <w:tabs>
          <w:tab w:val="num" w:pos="5040"/>
        </w:tabs>
        <w:ind w:left="5040" w:hanging="360"/>
      </w:pPr>
      <w:rPr>
        <w:rFonts w:ascii="Arial" w:hAnsi="Arial" w:hint="default"/>
      </w:rPr>
    </w:lvl>
    <w:lvl w:ilvl="7" w:tplc="F38CCFA0" w:tentative="1">
      <w:start w:val="1"/>
      <w:numFmt w:val="bullet"/>
      <w:lvlText w:val="•"/>
      <w:lvlJc w:val="left"/>
      <w:pPr>
        <w:tabs>
          <w:tab w:val="num" w:pos="5760"/>
        </w:tabs>
        <w:ind w:left="5760" w:hanging="360"/>
      </w:pPr>
      <w:rPr>
        <w:rFonts w:ascii="Arial" w:hAnsi="Arial" w:hint="default"/>
      </w:rPr>
    </w:lvl>
    <w:lvl w:ilvl="8" w:tplc="BA9A32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119B1"/>
    <w:multiLevelType w:val="hybridMultilevel"/>
    <w:tmpl w:val="C50AB3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23C17"/>
    <w:multiLevelType w:val="hybridMultilevel"/>
    <w:tmpl w:val="1DE42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128D5"/>
    <w:multiLevelType w:val="hybridMultilevel"/>
    <w:tmpl w:val="47747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40F1E"/>
    <w:multiLevelType w:val="hybridMultilevel"/>
    <w:tmpl w:val="5FC0E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1D0D12"/>
    <w:multiLevelType w:val="hybridMultilevel"/>
    <w:tmpl w:val="33F2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B02AB9"/>
    <w:multiLevelType w:val="hybridMultilevel"/>
    <w:tmpl w:val="701C53C4"/>
    <w:lvl w:ilvl="0" w:tplc="FC96BFF6">
      <w:start w:val="1"/>
      <w:numFmt w:val="bullet"/>
      <w:lvlText w:val="•"/>
      <w:lvlJc w:val="left"/>
      <w:pPr>
        <w:tabs>
          <w:tab w:val="num" w:pos="720"/>
        </w:tabs>
        <w:ind w:left="720" w:hanging="360"/>
      </w:pPr>
      <w:rPr>
        <w:rFonts w:ascii="Arial" w:hAnsi="Arial" w:hint="default"/>
      </w:rPr>
    </w:lvl>
    <w:lvl w:ilvl="1" w:tplc="B350A444" w:tentative="1">
      <w:start w:val="1"/>
      <w:numFmt w:val="bullet"/>
      <w:lvlText w:val="•"/>
      <w:lvlJc w:val="left"/>
      <w:pPr>
        <w:tabs>
          <w:tab w:val="num" w:pos="1440"/>
        </w:tabs>
        <w:ind w:left="1440" w:hanging="360"/>
      </w:pPr>
      <w:rPr>
        <w:rFonts w:ascii="Arial" w:hAnsi="Arial" w:hint="default"/>
      </w:rPr>
    </w:lvl>
    <w:lvl w:ilvl="2" w:tplc="6814601E" w:tentative="1">
      <w:start w:val="1"/>
      <w:numFmt w:val="bullet"/>
      <w:lvlText w:val="•"/>
      <w:lvlJc w:val="left"/>
      <w:pPr>
        <w:tabs>
          <w:tab w:val="num" w:pos="2160"/>
        </w:tabs>
        <w:ind w:left="2160" w:hanging="360"/>
      </w:pPr>
      <w:rPr>
        <w:rFonts w:ascii="Arial" w:hAnsi="Arial" w:hint="default"/>
      </w:rPr>
    </w:lvl>
    <w:lvl w:ilvl="3" w:tplc="D9A640C4" w:tentative="1">
      <w:start w:val="1"/>
      <w:numFmt w:val="bullet"/>
      <w:lvlText w:val="•"/>
      <w:lvlJc w:val="left"/>
      <w:pPr>
        <w:tabs>
          <w:tab w:val="num" w:pos="2880"/>
        </w:tabs>
        <w:ind w:left="2880" w:hanging="360"/>
      </w:pPr>
      <w:rPr>
        <w:rFonts w:ascii="Arial" w:hAnsi="Arial" w:hint="default"/>
      </w:rPr>
    </w:lvl>
    <w:lvl w:ilvl="4" w:tplc="2B5CDDF8" w:tentative="1">
      <w:start w:val="1"/>
      <w:numFmt w:val="bullet"/>
      <w:lvlText w:val="•"/>
      <w:lvlJc w:val="left"/>
      <w:pPr>
        <w:tabs>
          <w:tab w:val="num" w:pos="3600"/>
        </w:tabs>
        <w:ind w:left="3600" w:hanging="360"/>
      </w:pPr>
      <w:rPr>
        <w:rFonts w:ascii="Arial" w:hAnsi="Arial" w:hint="default"/>
      </w:rPr>
    </w:lvl>
    <w:lvl w:ilvl="5" w:tplc="36E68496" w:tentative="1">
      <w:start w:val="1"/>
      <w:numFmt w:val="bullet"/>
      <w:lvlText w:val="•"/>
      <w:lvlJc w:val="left"/>
      <w:pPr>
        <w:tabs>
          <w:tab w:val="num" w:pos="4320"/>
        </w:tabs>
        <w:ind w:left="4320" w:hanging="360"/>
      </w:pPr>
      <w:rPr>
        <w:rFonts w:ascii="Arial" w:hAnsi="Arial" w:hint="default"/>
      </w:rPr>
    </w:lvl>
    <w:lvl w:ilvl="6" w:tplc="1616A50E" w:tentative="1">
      <w:start w:val="1"/>
      <w:numFmt w:val="bullet"/>
      <w:lvlText w:val="•"/>
      <w:lvlJc w:val="left"/>
      <w:pPr>
        <w:tabs>
          <w:tab w:val="num" w:pos="5040"/>
        </w:tabs>
        <w:ind w:left="5040" w:hanging="360"/>
      </w:pPr>
      <w:rPr>
        <w:rFonts w:ascii="Arial" w:hAnsi="Arial" w:hint="default"/>
      </w:rPr>
    </w:lvl>
    <w:lvl w:ilvl="7" w:tplc="BCA492AC" w:tentative="1">
      <w:start w:val="1"/>
      <w:numFmt w:val="bullet"/>
      <w:lvlText w:val="•"/>
      <w:lvlJc w:val="left"/>
      <w:pPr>
        <w:tabs>
          <w:tab w:val="num" w:pos="5760"/>
        </w:tabs>
        <w:ind w:left="5760" w:hanging="360"/>
      </w:pPr>
      <w:rPr>
        <w:rFonts w:ascii="Arial" w:hAnsi="Arial" w:hint="default"/>
      </w:rPr>
    </w:lvl>
    <w:lvl w:ilvl="8" w:tplc="458A54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3E11E0"/>
    <w:multiLevelType w:val="hybridMultilevel"/>
    <w:tmpl w:val="0520E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7F751E"/>
    <w:multiLevelType w:val="hybridMultilevel"/>
    <w:tmpl w:val="872AF302"/>
    <w:lvl w:ilvl="0" w:tplc="85188138">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47006"/>
    <w:multiLevelType w:val="hybridMultilevel"/>
    <w:tmpl w:val="E80EF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D11CB3"/>
    <w:multiLevelType w:val="hybridMultilevel"/>
    <w:tmpl w:val="8D2AFBB2"/>
    <w:lvl w:ilvl="0" w:tplc="85188138">
      <w:start w:val="1"/>
      <w:numFmt w:val="bullet"/>
      <w:lvlText w:val="•"/>
      <w:lvlJc w:val="left"/>
      <w:pPr>
        <w:tabs>
          <w:tab w:val="num" w:pos="720"/>
        </w:tabs>
        <w:ind w:left="720" w:hanging="360"/>
      </w:pPr>
      <w:rPr>
        <w:rFonts w:ascii="Arial" w:hAnsi="Arial" w:hint="default"/>
      </w:rPr>
    </w:lvl>
    <w:lvl w:ilvl="1" w:tplc="A99C488C" w:tentative="1">
      <w:start w:val="1"/>
      <w:numFmt w:val="bullet"/>
      <w:lvlText w:val="•"/>
      <w:lvlJc w:val="left"/>
      <w:pPr>
        <w:tabs>
          <w:tab w:val="num" w:pos="1440"/>
        </w:tabs>
        <w:ind w:left="1440" w:hanging="360"/>
      </w:pPr>
      <w:rPr>
        <w:rFonts w:ascii="Arial" w:hAnsi="Arial" w:hint="default"/>
      </w:rPr>
    </w:lvl>
    <w:lvl w:ilvl="2" w:tplc="774047AE" w:tentative="1">
      <w:start w:val="1"/>
      <w:numFmt w:val="bullet"/>
      <w:lvlText w:val="•"/>
      <w:lvlJc w:val="left"/>
      <w:pPr>
        <w:tabs>
          <w:tab w:val="num" w:pos="2160"/>
        </w:tabs>
        <w:ind w:left="2160" w:hanging="360"/>
      </w:pPr>
      <w:rPr>
        <w:rFonts w:ascii="Arial" w:hAnsi="Arial" w:hint="default"/>
      </w:rPr>
    </w:lvl>
    <w:lvl w:ilvl="3" w:tplc="316A3566" w:tentative="1">
      <w:start w:val="1"/>
      <w:numFmt w:val="bullet"/>
      <w:lvlText w:val="•"/>
      <w:lvlJc w:val="left"/>
      <w:pPr>
        <w:tabs>
          <w:tab w:val="num" w:pos="2880"/>
        </w:tabs>
        <w:ind w:left="2880" w:hanging="360"/>
      </w:pPr>
      <w:rPr>
        <w:rFonts w:ascii="Arial" w:hAnsi="Arial" w:hint="default"/>
      </w:rPr>
    </w:lvl>
    <w:lvl w:ilvl="4" w:tplc="1556FC0A" w:tentative="1">
      <w:start w:val="1"/>
      <w:numFmt w:val="bullet"/>
      <w:lvlText w:val="•"/>
      <w:lvlJc w:val="left"/>
      <w:pPr>
        <w:tabs>
          <w:tab w:val="num" w:pos="3600"/>
        </w:tabs>
        <w:ind w:left="3600" w:hanging="360"/>
      </w:pPr>
      <w:rPr>
        <w:rFonts w:ascii="Arial" w:hAnsi="Arial" w:hint="default"/>
      </w:rPr>
    </w:lvl>
    <w:lvl w:ilvl="5" w:tplc="D9DA4018" w:tentative="1">
      <w:start w:val="1"/>
      <w:numFmt w:val="bullet"/>
      <w:lvlText w:val="•"/>
      <w:lvlJc w:val="left"/>
      <w:pPr>
        <w:tabs>
          <w:tab w:val="num" w:pos="4320"/>
        </w:tabs>
        <w:ind w:left="4320" w:hanging="360"/>
      </w:pPr>
      <w:rPr>
        <w:rFonts w:ascii="Arial" w:hAnsi="Arial" w:hint="default"/>
      </w:rPr>
    </w:lvl>
    <w:lvl w:ilvl="6" w:tplc="4AF2B4A2" w:tentative="1">
      <w:start w:val="1"/>
      <w:numFmt w:val="bullet"/>
      <w:lvlText w:val="•"/>
      <w:lvlJc w:val="left"/>
      <w:pPr>
        <w:tabs>
          <w:tab w:val="num" w:pos="5040"/>
        </w:tabs>
        <w:ind w:left="5040" w:hanging="360"/>
      </w:pPr>
      <w:rPr>
        <w:rFonts w:ascii="Arial" w:hAnsi="Arial" w:hint="default"/>
      </w:rPr>
    </w:lvl>
    <w:lvl w:ilvl="7" w:tplc="22E28470" w:tentative="1">
      <w:start w:val="1"/>
      <w:numFmt w:val="bullet"/>
      <w:lvlText w:val="•"/>
      <w:lvlJc w:val="left"/>
      <w:pPr>
        <w:tabs>
          <w:tab w:val="num" w:pos="5760"/>
        </w:tabs>
        <w:ind w:left="5760" w:hanging="360"/>
      </w:pPr>
      <w:rPr>
        <w:rFonts w:ascii="Arial" w:hAnsi="Arial" w:hint="default"/>
      </w:rPr>
    </w:lvl>
    <w:lvl w:ilvl="8" w:tplc="2794E4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CB62D8"/>
    <w:multiLevelType w:val="hybridMultilevel"/>
    <w:tmpl w:val="A6B4EB82"/>
    <w:lvl w:ilvl="0" w:tplc="7206BBE8">
      <w:start w:val="1"/>
      <w:numFmt w:val="bullet"/>
      <w:lvlText w:val="•"/>
      <w:lvlJc w:val="left"/>
      <w:pPr>
        <w:tabs>
          <w:tab w:val="num" w:pos="720"/>
        </w:tabs>
        <w:ind w:left="720" w:hanging="360"/>
      </w:pPr>
      <w:rPr>
        <w:rFonts w:ascii="Arial" w:hAnsi="Arial" w:hint="default"/>
      </w:rPr>
    </w:lvl>
    <w:lvl w:ilvl="1" w:tplc="4636F888">
      <w:start w:val="190"/>
      <w:numFmt w:val="bullet"/>
      <w:lvlText w:val="•"/>
      <w:lvlJc w:val="left"/>
      <w:pPr>
        <w:tabs>
          <w:tab w:val="num" w:pos="1440"/>
        </w:tabs>
        <w:ind w:left="1440" w:hanging="360"/>
      </w:pPr>
      <w:rPr>
        <w:rFonts w:ascii="Arial" w:hAnsi="Arial" w:hint="default"/>
      </w:rPr>
    </w:lvl>
    <w:lvl w:ilvl="2" w:tplc="036488F8" w:tentative="1">
      <w:start w:val="1"/>
      <w:numFmt w:val="bullet"/>
      <w:lvlText w:val="•"/>
      <w:lvlJc w:val="left"/>
      <w:pPr>
        <w:tabs>
          <w:tab w:val="num" w:pos="2160"/>
        </w:tabs>
        <w:ind w:left="2160" w:hanging="360"/>
      </w:pPr>
      <w:rPr>
        <w:rFonts w:ascii="Arial" w:hAnsi="Arial" w:hint="default"/>
      </w:rPr>
    </w:lvl>
    <w:lvl w:ilvl="3" w:tplc="18803294" w:tentative="1">
      <w:start w:val="1"/>
      <w:numFmt w:val="bullet"/>
      <w:lvlText w:val="•"/>
      <w:lvlJc w:val="left"/>
      <w:pPr>
        <w:tabs>
          <w:tab w:val="num" w:pos="2880"/>
        </w:tabs>
        <w:ind w:left="2880" w:hanging="360"/>
      </w:pPr>
      <w:rPr>
        <w:rFonts w:ascii="Arial" w:hAnsi="Arial" w:hint="default"/>
      </w:rPr>
    </w:lvl>
    <w:lvl w:ilvl="4" w:tplc="A6FCA38C" w:tentative="1">
      <w:start w:val="1"/>
      <w:numFmt w:val="bullet"/>
      <w:lvlText w:val="•"/>
      <w:lvlJc w:val="left"/>
      <w:pPr>
        <w:tabs>
          <w:tab w:val="num" w:pos="3600"/>
        </w:tabs>
        <w:ind w:left="3600" w:hanging="360"/>
      </w:pPr>
      <w:rPr>
        <w:rFonts w:ascii="Arial" w:hAnsi="Arial" w:hint="default"/>
      </w:rPr>
    </w:lvl>
    <w:lvl w:ilvl="5" w:tplc="B26A1D22" w:tentative="1">
      <w:start w:val="1"/>
      <w:numFmt w:val="bullet"/>
      <w:lvlText w:val="•"/>
      <w:lvlJc w:val="left"/>
      <w:pPr>
        <w:tabs>
          <w:tab w:val="num" w:pos="4320"/>
        </w:tabs>
        <w:ind w:left="4320" w:hanging="360"/>
      </w:pPr>
      <w:rPr>
        <w:rFonts w:ascii="Arial" w:hAnsi="Arial" w:hint="default"/>
      </w:rPr>
    </w:lvl>
    <w:lvl w:ilvl="6" w:tplc="2B28F9C4" w:tentative="1">
      <w:start w:val="1"/>
      <w:numFmt w:val="bullet"/>
      <w:lvlText w:val="•"/>
      <w:lvlJc w:val="left"/>
      <w:pPr>
        <w:tabs>
          <w:tab w:val="num" w:pos="5040"/>
        </w:tabs>
        <w:ind w:left="5040" w:hanging="360"/>
      </w:pPr>
      <w:rPr>
        <w:rFonts w:ascii="Arial" w:hAnsi="Arial" w:hint="default"/>
      </w:rPr>
    </w:lvl>
    <w:lvl w:ilvl="7" w:tplc="78DC1F9A" w:tentative="1">
      <w:start w:val="1"/>
      <w:numFmt w:val="bullet"/>
      <w:lvlText w:val="•"/>
      <w:lvlJc w:val="left"/>
      <w:pPr>
        <w:tabs>
          <w:tab w:val="num" w:pos="5760"/>
        </w:tabs>
        <w:ind w:left="5760" w:hanging="360"/>
      </w:pPr>
      <w:rPr>
        <w:rFonts w:ascii="Arial" w:hAnsi="Arial" w:hint="default"/>
      </w:rPr>
    </w:lvl>
    <w:lvl w:ilvl="8" w:tplc="C98462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356002"/>
    <w:multiLevelType w:val="hybridMultilevel"/>
    <w:tmpl w:val="F45CF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ED2E4A"/>
    <w:multiLevelType w:val="hybridMultilevel"/>
    <w:tmpl w:val="092677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A74458"/>
    <w:multiLevelType w:val="hybridMultilevel"/>
    <w:tmpl w:val="5AB43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525015"/>
    <w:multiLevelType w:val="hybridMultilevel"/>
    <w:tmpl w:val="15F487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8"/>
  </w:num>
  <w:num w:numId="5">
    <w:abstractNumId w:val="16"/>
  </w:num>
  <w:num w:numId="6">
    <w:abstractNumId w:val="2"/>
  </w:num>
  <w:num w:numId="7">
    <w:abstractNumId w:val="6"/>
  </w:num>
  <w:num w:numId="8">
    <w:abstractNumId w:val="17"/>
  </w:num>
  <w:num w:numId="9">
    <w:abstractNumId w:val="14"/>
  </w:num>
  <w:num w:numId="10">
    <w:abstractNumId w:val="5"/>
  </w:num>
  <w:num w:numId="11">
    <w:abstractNumId w:val="3"/>
  </w:num>
  <w:num w:numId="12">
    <w:abstractNumId w:val="0"/>
  </w:num>
  <w:num w:numId="13">
    <w:abstractNumId w:val="18"/>
  </w:num>
  <w:num w:numId="14">
    <w:abstractNumId w:val="9"/>
  </w:num>
  <w:num w:numId="15">
    <w:abstractNumId w:val="13"/>
  </w:num>
  <w:num w:numId="16">
    <w:abstractNumId w:val="7"/>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yNDM0MjQ1Njc1MTRW0lEKTi0uzszPAykwrAUA/oBayCwAAAA="/>
  </w:docVars>
  <w:rsids>
    <w:rsidRoot w:val="002E0D28"/>
    <w:rsid w:val="000350ED"/>
    <w:rsid w:val="00040644"/>
    <w:rsid w:val="0005191B"/>
    <w:rsid w:val="00067D45"/>
    <w:rsid w:val="00072CF0"/>
    <w:rsid w:val="000764F4"/>
    <w:rsid w:val="0007674C"/>
    <w:rsid w:val="00080EC8"/>
    <w:rsid w:val="000874CE"/>
    <w:rsid w:val="00090D7A"/>
    <w:rsid w:val="000A4B73"/>
    <w:rsid w:val="00114F2A"/>
    <w:rsid w:val="00135B1F"/>
    <w:rsid w:val="00141832"/>
    <w:rsid w:val="00194E69"/>
    <w:rsid w:val="001A5951"/>
    <w:rsid w:val="001C58A5"/>
    <w:rsid w:val="001D26E3"/>
    <w:rsid w:val="00204166"/>
    <w:rsid w:val="00252016"/>
    <w:rsid w:val="00256975"/>
    <w:rsid w:val="00285AEA"/>
    <w:rsid w:val="002E0D28"/>
    <w:rsid w:val="002F617A"/>
    <w:rsid w:val="00303FD3"/>
    <w:rsid w:val="00307682"/>
    <w:rsid w:val="003274FF"/>
    <w:rsid w:val="00372192"/>
    <w:rsid w:val="00376D4C"/>
    <w:rsid w:val="003B5A25"/>
    <w:rsid w:val="003E112B"/>
    <w:rsid w:val="004115CB"/>
    <w:rsid w:val="00440D9B"/>
    <w:rsid w:val="00450830"/>
    <w:rsid w:val="00503783"/>
    <w:rsid w:val="00524F6C"/>
    <w:rsid w:val="00531764"/>
    <w:rsid w:val="00545700"/>
    <w:rsid w:val="00553183"/>
    <w:rsid w:val="00577713"/>
    <w:rsid w:val="005C5DF6"/>
    <w:rsid w:val="005F3B8F"/>
    <w:rsid w:val="00604DAD"/>
    <w:rsid w:val="00620243"/>
    <w:rsid w:val="006C47FB"/>
    <w:rsid w:val="006D013B"/>
    <w:rsid w:val="006E0D29"/>
    <w:rsid w:val="006F596E"/>
    <w:rsid w:val="007039D2"/>
    <w:rsid w:val="00705FFA"/>
    <w:rsid w:val="00764270"/>
    <w:rsid w:val="007B39E6"/>
    <w:rsid w:val="008575C8"/>
    <w:rsid w:val="008B6105"/>
    <w:rsid w:val="008C68FB"/>
    <w:rsid w:val="008F5186"/>
    <w:rsid w:val="00914FFA"/>
    <w:rsid w:val="00957518"/>
    <w:rsid w:val="009663C6"/>
    <w:rsid w:val="009A3A99"/>
    <w:rsid w:val="009A553E"/>
    <w:rsid w:val="00A255A8"/>
    <w:rsid w:val="00A25E21"/>
    <w:rsid w:val="00A8220C"/>
    <w:rsid w:val="00A83248"/>
    <w:rsid w:val="00A9101F"/>
    <w:rsid w:val="00AE0D0C"/>
    <w:rsid w:val="00AF3B66"/>
    <w:rsid w:val="00B14B8B"/>
    <w:rsid w:val="00B15D14"/>
    <w:rsid w:val="00B21B0B"/>
    <w:rsid w:val="00BF702B"/>
    <w:rsid w:val="00C05982"/>
    <w:rsid w:val="00C1773C"/>
    <w:rsid w:val="00C26EA1"/>
    <w:rsid w:val="00C33B46"/>
    <w:rsid w:val="00C70270"/>
    <w:rsid w:val="00C7142A"/>
    <w:rsid w:val="00C97DB5"/>
    <w:rsid w:val="00CE5ED7"/>
    <w:rsid w:val="00CF4636"/>
    <w:rsid w:val="00D13E13"/>
    <w:rsid w:val="00D174A5"/>
    <w:rsid w:val="00D303A9"/>
    <w:rsid w:val="00D40145"/>
    <w:rsid w:val="00D6180F"/>
    <w:rsid w:val="00D748E1"/>
    <w:rsid w:val="00D955B1"/>
    <w:rsid w:val="00DD5027"/>
    <w:rsid w:val="00DE4126"/>
    <w:rsid w:val="00E200EC"/>
    <w:rsid w:val="00E31F01"/>
    <w:rsid w:val="00E66B91"/>
    <w:rsid w:val="00E9435D"/>
    <w:rsid w:val="00EA163C"/>
    <w:rsid w:val="00EC3A2D"/>
    <w:rsid w:val="00ED2293"/>
    <w:rsid w:val="00EE16C5"/>
    <w:rsid w:val="00F061C6"/>
    <w:rsid w:val="00F3287A"/>
    <w:rsid w:val="00FA4417"/>
    <w:rsid w:val="00FE1CF3"/>
    <w:rsid w:val="00FE7F10"/>
    <w:rsid w:val="4A5B706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6C12B"/>
  <w15:docId w15:val="{74865207-A20F-4966-8F1C-B7BC5013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F01"/>
    <w:pPr>
      <w:spacing w:before="120" w:after="0"/>
    </w:pPr>
    <w:rPr>
      <w:rFonts w:ascii="Arial" w:hAnsi="Arial" w:cs="Arial"/>
      <w:color w:val="000000" w:themeColor="text1"/>
      <w:lang w:val="en-GB"/>
    </w:rPr>
  </w:style>
  <w:style w:type="paragraph" w:styleId="Naslov1">
    <w:name w:val="heading 1"/>
    <w:basedOn w:val="Navaden"/>
    <w:next w:val="Navaden"/>
    <w:link w:val="Naslov1Znak"/>
    <w:uiPriority w:val="9"/>
    <w:qFormat/>
    <w:rsid w:val="00EE16C5"/>
    <w:pPr>
      <w:keepNext/>
      <w:keepLines/>
      <w:spacing w:before="240"/>
      <w:outlineLvl w:val="0"/>
    </w:pPr>
    <w:rPr>
      <w:rFonts w:asciiTheme="majorHAnsi" w:eastAsiaTheme="majorEastAsia" w:hAnsiTheme="majorHAnsi" w:cstheme="majorBidi"/>
      <w:color w:val="729928" w:themeColor="accent1" w:themeShade="BF"/>
      <w:sz w:val="32"/>
      <w:szCs w:val="32"/>
    </w:rPr>
  </w:style>
  <w:style w:type="paragraph" w:styleId="Naslov2">
    <w:name w:val="heading 2"/>
    <w:basedOn w:val="Navaden"/>
    <w:next w:val="Navaden"/>
    <w:link w:val="Naslov2Znak"/>
    <w:uiPriority w:val="9"/>
    <w:unhideWhenUsed/>
    <w:qFormat/>
    <w:rsid w:val="00EE16C5"/>
    <w:pPr>
      <w:keepNext/>
      <w:keepLines/>
      <w:spacing w:before="40"/>
      <w:outlineLvl w:val="1"/>
    </w:pPr>
    <w:rPr>
      <w:rFonts w:asciiTheme="majorHAnsi" w:eastAsiaTheme="majorEastAsia" w:hAnsiTheme="majorHAnsi" w:cstheme="majorBidi"/>
      <w:color w:val="729928"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03A9"/>
    <w:pPr>
      <w:tabs>
        <w:tab w:val="center" w:pos="4536"/>
        <w:tab w:val="right" w:pos="9072"/>
      </w:tabs>
      <w:spacing w:line="240" w:lineRule="auto"/>
    </w:pPr>
  </w:style>
  <w:style w:type="character" w:customStyle="1" w:styleId="GlavaZnak">
    <w:name w:val="Glava Znak"/>
    <w:basedOn w:val="Privzetapisavaodstavka"/>
    <w:link w:val="Glava"/>
    <w:uiPriority w:val="99"/>
    <w:rsid w:val="00D303A9"/>
  </w:style>
  <w:style w:type="paragraph" w:styleId="Noga">
    <w:name w:val="footer"/>
    <w:basedOn w:val="Navaden"/>
    <w:link w:val="NogaZnak"/>
    <w:uiPriority w:val="99"/>
    <w:unhideWhenUsed/>
    <w:rsid w:val="00D303A9"/>
    <w:pPr>
      <w:tabs>
        <w:tab w:val="center" w:pos="4536"/>
        <w:tab w:val="right" w:pos="9072"/>
      </w:tabs>
      <w:spacing w:line="240" w:lineRule="auto"/>
    </w:pPr>
  </w:style>
  <w:style w:type="character" w:customStyle="1" w:styleId="NogaZnak">
    <w:name w:val="Noga Znak"/>
    <w:basedOn w:val="Privzetapisavaodstavka"/>
    <w:link w:val="Noga"/>
    <w:uiPriority w:val="99"/>
    <w:rsid w:val="00D303A9"/>
  </w:style>
  <w:style w:type="table" w:styleId="Tabelamrea">
    <w:name w:val="Table Grid"/>
    <w:basedOn w:val="Navadnatabela"/>
    <w:uiPriority w:val="59"/>
    <w:rsid w:val="00D3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04166"/>
    <w:pPr>
      <w:ind w:left="720"/>
      <w:contextualSpacing/>
    </w:pPr>
  </w:style>
  <w:style w:type="character" w:customStyle="1" w:styleId="Naslov1Znak">
    <w:name w:val="Naslov 1 Znak"/>
    <w:basedOn w:val="Privzetapisavaodstavka"/>
    <w:link w:val="Naslov1"/>
    <w:uiPriority w:val="9"/>
    <w:rsid w:val="00EE16C5"/>
    <w:rPr>
      <w:rFonts w:asciiTheme="majorHAnsi" w:eastAsiaTheme="majorEastAsia" w:hAnsiTheme="majorHAnsi" w:cstheme="majorBidi"/>
      <w:color w:val="729928" w:themeColor="accent1" w:themeShade="BF"/>
      <w:sz w:val="32"/>
      <w:szCs w:val="32"/>
    </w:rPr>
  </w:style>
  <w:style w:type="character" w:customStyle="1" w:styleId="Naslov2Znak">
    <w:name w:val="Naslov 2 Znak"/>
    <w:basedOn w:val="Privzetapisavaodstavka"/>
    <w:link w:val="Naslov2"/>
    <w:uiPriority w:val="9"/>
    <w:rsid w:val="00EE16C5"/>
    <w:rPr>
      <w:rFonts w:asciiTheme="majorHAnsi" w:eastAsiaTheme="majorEastAsia" w:hAnsiTheme="majorHAnsi" w:cstheme="majorBidi"/>
      <w:color w:val="729928" w:themeColor="accent1" w:themeShade="BF"/>
      <w:sz w:val="26"/>
      <w:szCs w:val="26"/>
    </w:rPr>
  </w:style>
  <w:style w:type="paragraph" w:styleId="Telobesedila3">
    <w:name w:val="Body Text 3"/>
    <w:basedOn w:val="Navaden"/>
    <w:link w:val="Telobesedila3Znak"/>
    <w:rsid w:val="00135B1F"/>
    <w:pPr>
      <w:spacing w:line="240" w:lineRule="auto"/>
    </w:pPr>
    <w:rPr>
      <w:rFonts w:ascii="Times New Roman" w:eastAsia="Times New Roman" w:hAnsi="Times New Roman" w:cs="Times New Roman"/>
      <w:color w:val="FF00FF"/>
      <w:szCs w:val="20"/>
      <w:lang w:eastAsia="sl-SI"/>
    </w:rPr>
  </w:style>
  <w:style w:type="character" w:customStyle="1" w:styleId="Telobesedila3Znak">
    <w:name w:val="Telo besedila 3 Znak"/>
    <w:basedOn w:val="Privzetapisavaodstavka"/>
    <w:link w:val="Telobesedila3"/>
    <w:rsid w:val="00135B1F"/>
    <w:rPr>
      <w:rFonts w:ascii="Times New Roman" w:eastAsia="Times New Roman" w:hAnsi="Times New Roman" w:cs="Times New Roman"/>
      <w:color w:val="FF00FF"/>
      <w:szCs w:val="20"/>
      <w:lang w:eastAsia="sl-SI"/>
    </w:rPr>
  </w:style>
  <w:style w:type="paragraph" w:styleId="Besedilooblaka">
    <w:name w:val="Balloon Text"/>
    <w:basedOn w:val="Navaden"/>
    <w:link w:val="BesedilooblakaZnak"/>
    <w:uiPriority w:val="99"/>
    <w:semiHidden/>
    <w:unhideWhenUsed/>
    <w:rsid w:val="003E112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112B"/>
    <w:rPr>
      <w:rFonts w:ascii="Segoe UI" w:hAnsi="Segoe UI" w:cs="Segoe UI"/>
      <w:sz w:val="18"/>
      <w:szCs w:val="18"/>
    </w:rPr>
  </w:style>
  <w:style w:type="paragraph" w:customStyle="1" w:styleId="Maintextcontent">
    <w:name w:val="Main_textcontent"/>
    <w:basedOn w:val="Navaden"/>
    <w:link w:val="MaintextcontentZchn"/>
    <w:qFormat/>
    <w:rsid w:val="00E31F01"/>
  </w:style>
  <w:style w:type="paragraph" w:customStyle="1" w:styleId="Subtitle1">
    <w:name w:val="Subtitle_1"/>
    <w:basedOn w:val="Maintextcontent"/>
    <w:link w:val="Subtitle1Zchn"/>
    <w:qFormat/>
    <w:rsid w:val="006D013B"/>
    <w:pPr>
      <w:spacing w:before="240"/>
    </w:pPr>
    <w:rPr>
      <w:sz w:val="32"/>
      <w:szCs w:val="44"/>
    </w:rPr>
  </w:style>
  <w:style w:type="character" w:customStyle="1" w:styleId="MaintextcontentZchn">
    <w:name w:val="Main_textcontent Zchn"/>
    <w:basedOn w:val="Privzetapisavaodstavka"/>
    <w:link w:val="Maintextcontent"/>
    <w:rsid w:val="00E31F01"/>
    <w:rPr>
      <w:rFonts w:ascii="Arial" w:hAnsi="Arial" w:cs="Arial"/>
      <w:color w:val="000000" w:themeColor="text1"/>
      <w:lang w:val="en-GB"/>
    </w:rPr>
  </w:style>
  <w:style w:type="character" w:customStyle="1" w:styleId="Subtitle1Zchn">
    <w:name w:val="Subtitle_1 Zchn"/>
    <w:basedOn w:val="MaintextcontentZchn"/>
    <w:link w:val="Subtitle1"/>
    <w:rsid w:val="006D013B"/>
    <w:rPr>
      <w:rFonts w:ascii="Arial" w:hAnsi="Arial" w:cs="Arial"/>
      <w:color w:val="000000" w:themeColor="text1"/>
      <w:sz w:val="32"/>
      <w:szCs w:val="44"/>
      <w:lang w:val="de-CH"/>
    </w:rPr>
  </w:style>
  <w:style w:type="paragraph" w:styleId="Revizija">
    <w:name w:val="Revision"/>
    <w:hidden/>
    <w:uiPriority w:val="99"/>
    <w:semiHidden/>
    <w:rsid w:val="000350ED"/>
    <w:pPr>
      <w:spacing w:after="0" w:line="240" w:lineRule="auto"/>
    </w:pPr>
  </w:style>
  <w:style w:type="paragraph" w:customStyle="1" w:styleId="Slog1">
    <w:name w:val="Slog1"/>
    <w:basedOn w:val="Navaden"/>
    <w:link w:val="Slog1Znak"/>
    <w:qFormat/>
    <w:rsid w:val="00E31F01"/>
    <w:pPr>
      <w:ind w:left="1416"/>
    </w:pPr>
    <w:rPr>
      <w:rFonts w:asciiTheme="minorHAnsi" w:hAnsiTheme="minorHAnsi" w:cstheme="minorHAnsi"/>
      <w:noProof/>
      <w:sz w:val="16"/>
      <w:lang w:eastAsia="sl-SI"/>
    </w:rPr>
  </w:style>
  <w:style w:type="paragraph" w:styleId="Naslov">
    <w:name w:val="Title"/>
    <w:basedOn w:val="Navaden"/>
    <w:next w:val="Navaden"/>
    <w:link w:val="NaslovZnak"/>
    <w:uiPriority w:val="10"/>
    <w:qFormat/>
    <w:rsid w:val="00E31F01"/>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Slog1Znak">
    <w:name w:val="Slog1 Znak"/>
    <w:basedOn w:val="Privzetapisavaodstavka"/>
    <w:link w:val="Slog1"/>
    <w:rsid w:val="00E31F01"/>
    <w:rPr>
      <w:rFonts w:cstheme="minorHAnsi"/>
      <w:noProof/>
      <w:color w:val="000000" w:themeColor="text1"/>
      <w:sz w:val="16"/>
      <w:lang w:val="en-GB" w:eastAsia="sl-SI"/>
    </w:rPr>
  </w:style>
  <w:style w:type="character" w:customStyle="1" w:styleId="NaslovZnak">
    <w:name w:val="Naslov Znak"/>
    <w:basedOn w:val="Privzetapisavaodstavka"/>
    <w:link w:val="Naslov"/>
    <w:uiPriority w:val="10"/>
    <w:rsid w:val="00E31F01"/>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18444">
      <w:bodyDiv w:val="1"/>
      <w:marLeft w:val="0"/>
      <w:marRight w:val="0"/>
      <w:marTop w:val="0"/>
      <w:marBottom w:val="0"/>
      <w:divBdr>
        <w:top w:val="none" w:sz="0" w:space="0" w:color="auto"/>
        <w:left w:val="none" w:sz="0" w:space="0" w:color="auto"/>
        <w:bottom w:val="none" w:sz="0" w:space="0" w:color="auto"/>
        <w:right w:val="none" w:sz="0" w:space="0" w:color="auto"/>
      </w:divBdr>
      <w:divsChild>
        <w:div w:id="2011981716">
          <w:marLeft w:val="360"/>
          <w:marRight w:val="0"/>
          <w:marTop w:val="200"/>
          <w:marBottom w:val="0"/>
          <w:divBdr>
            <w:top w:val="none" w:sz="0" w:space="0" w:color="auto"/>
            <w:left w:val="none" w:sz="0" w:space="0" w:color="auto"/>
            <w:bottom w:val="none" w:sz="0" w:space="0" w:color="auto"/>
            <w:right w:val="none" w:sz="0" w:space="0" w:color="auto"/>
          </w:divBdr>
        </w:div>
      </w:divsChild>
    </w:div>
    <w:div w:id="863830173">
      <w:bodyDiv w:val="1"/>
      <w:marLeft w:val="0"/>
      <w:marRight w:val="0"/>
      <w:marTop w:val="0"/>
      <w:marBottom w:val="0"/>
      <w:divBdr>
        <w:top w:val="none" w:sz="0" w:space="0" w:color="auto"/>
        <w:left w:val="none" w:sz="0" w:space="0" w:color="auto"/>
        <w:bottom w:val="none" w:sz="0" w:space="0" w:color="auto"/>
        <w:right w:val="none" w:sz="0" w:space="0" w:color="auto"/>
      </w:divBdr>
      <w:divsChild>
        <w:div w:id="1229266386">
          <w:marLeft w:val="360"/>
          <w:marRight w:val="0"/>
          <w:marTop w:val="200"/>
          <w:marBottom w:val="0"/>
          <w:divBdr>
            <w:top w:val="none" w:sz="0" w:space="0" w:color="auto"/>
            <w:left w:val="none" w:sz="0" w:space="0" w:color="auto"/>
            <w:bottom w:val="none" w:sz="0" w:space="0" w:color="auto"/>
            <w:right w:val="none" w:sz="0" w:space="0" w:color="auto"/>
          </w:divBdr>
        </w:div>
        <w:div w:id="594947057">
          <w:marLeft w:val="1080"/>
          <w:marRight w:val="0"/>
          <w:marTop w:val="100"/>
          <w:marBottom w:val="0"/>
          <w:divBdr>
            <w:top w:val="none" w:sz="0" w:space="0" w:color="auto"/>
            <w:left w:val="none" w:sz="0" w:space="0" w:color="auto"/>
            <w:bottom w:val="none" w:sz="0" w:space="0" w:color="auto"/>
            <w:right w:val="none" w:sz="0" w:space="0" w:color="auto"/>
          </w:divBdr>
        </w:div>
        <w:div w:id="1645431783">
          <w:marLeft w:val="1080"/>
          <w:marRight w:val="0"/>
          <w:marTop w:val="100"/>
          <w:marBottom w:val="0"/>
          <w:divBdr>
            <w:top w:val="none" w:sz="0" w:space="0" w:color="auto"/>
            <w:left w:val="none" w:sz="0" w:space="0" w:color="auto"/>
            <w:bottom w:val="none" w:sz="0" w:space="0" w:color="auto"/>
            <w:right w:val="none" w:sz="0" w:space="0" w:color="auto"/>
          </w:divBdr>
        </w:div>
        <w:div w:id="826167540">
          <w:marLeft w:val="1080"/>
          <w:marRight w:val="0"/>
          <w:marTop w:val="100"/>
          <w:marBottom w:val="0"/>
          <w:divBdr>
            <w:top w:val="none" w:sz="0" w:space="0" w:color="auto"/>
            <w:left w:val="none" w:sz="0" w:space="0" w:color="auto"/>
            <w:bottom w:val="none" w:sz="0" w:space="0" w:color="auto"/>
            <w:right w:val="none" w:sz="0" w:space="0" w:color="auto"/>
          </w:divBdr>
        </w:div>
      </w:divsChild>
    </w:div>
    <w:div w:id="1773627802">
      <w:bodyDiv w:val="1"/>
      <w:marLeft w:val="0"/>
      <w:marRight w:val="0"/>
      <w:marTop w:val="0"/>
      <w:marBottom w:val="0"/>
      <w:divBdr>
        <w:top w:val="none" w:sz="0" w:space="0" w:color="auto"/>
        <w:left w:val="none" w:sz="0" w:space="0" w:color="auto"/>
        <w:bottom w:val="none" w:sz="0" w:space="0" w:color="auto"/>
        <w:right w:val="none" w:sz="0" w:space="0" w:color="auto"/>
      </w:divBdr>
      <w:divsChild>
        <w:div w:id="1526289470">
          <w:marLeft w:val="360"/>
          <w:marRight w:val="0"/>
          <w:marTop w:val="200"/>
          <w:marBottom w:val="0"/>
          <w:divBdr>
            <w:top w:val="none" w:sz="0" w:space="0" w:color="auto"/>
            <w:left w:val="none" w:sz="0" w:space="0" w:color="auto"/>
            <w:bottom w:val="none" w:sz="0" w:space="0" w:color="auto"/>
            <w:right w:val="none" w:sz="0" w:space="0" w:color="auto"/>
          </w:divBdr>
        </w:div>
        <w:div w:id="1199472234">
          <w:marLeft w:val="1080"/>
          <w:marRight w:val="0"/>
          <w:marTop w:val="100"/>
          <w:marBottom w:val="0"/>
          <w:divBdr>
            <w:top w:val="none" w:sz="0" w:space="0" w:color="auto"/>
            <w:left w:val="none" w:sz="0" w:space="0" w:color="auto"/>
            <w:bottom w:val="none" w:sz="0" w:space="0" w:color="auto"/>
            <w:right w:val="none" w:sz="0" w:space="0" w:color="auto"/>
          </w:divBdr>
        </w:div>
        <w:div w:id="607322500">
          <w:marLeft w:val="1080"/>
          <w:marRight w:val="0"/>
          <w:marTop w:val="100"/>
          <w:marBottom w:val="0"/>
          <w:divBdr>
            <w:top w:val="none" w:sz="0" w:space="0" w:color="auto"/>
            <w:left w:val="none" w:sz="0" w:space="0" w:color="auto"/>
            <w:bottom w:val="none" w:sz="0" w:space="0" w:color="auto"/>
            <w:right w:val="none" w:sz="0" w:space="0" w:color="auto"/>
          </w:divBdr>
        </w:div>
        <w:div w:id="739056459">
          <w:marLeft w:val="1080"/>
          <w:marRight w:val="0"/>
          <w:marTop w:val="100"/>
          <w:marBottom w:val="0"/>
          <w:divBdr>
            <w:top w:val="none" w:sz="0" w:space="0" w:color="auto"/>
            <w:left w:val="none" w:sz="0" w:space="0" w:color="auto"/>
            <w:bottom w:val="none" w:sz="0" w:space="0" w:color="auto"/>
            <w:right w:val="none" w:sz="0" w:space="0" w:color="auto"/>
          </w:divBdr>
        </w:div>
        <w:div w:id="135949062">
          <w:marLeft w:val="1080"/>
          <w:marRight w:val="0"/>
          <w:marTop w:val="100"/>
          <w:marBottom w:val="0"/>
          <w:divBdr>
            <w:top w:val="none" w:sz="0" w:space="0" w:color="auto"/>
            <w:left w:val="none" w:sz="0" w:space="0" w:color="auto"/>
            <w:bottom w:val="none" w:sz="0" w:space="0" w:color="auto"/>
            <w:right w:val="none" w:sz="0" w:space="0" w:color="auto"/>
          </w:divBdr>
        </w:div>
      </w:divsChild>
    </w:div>
    <w:div w:id="1911495462">
      <w:bodyDiv w:val="1"/>
      <w:marLeft w:val="0"/>
      <w:marRight w:val="0"/>
      <w:marTop w:val="0"/>
      <w:marBottom w:val="0"/>
      <w:divBdr>
        <w:top w:val="none" w:sz="0" w:space="0" w:color="auto"/>
        <w:left w:val="none" w:sz="0" w:space="0" w:color="auto"/>
        <w:bottom w:val="none" w:sz="0" w:space="0" w:color="auto"/>
        <w:right w:val="none" w:sz="0" w:space="0" w:color="auto"/>
      </w:divBdr>
      <w:divsChild>
        <w:div w:id="1931426656">
          <w:marLeft w:val="360"/>
          <w:marRight w:val="0"/>
          <w:marTop w:val="200"/>
          <w:marBottom w:val="0"/>
          <w:divBdr>
            <w:top w:val="none" w:sz="0" w:space="0" w:color="auto"/>
            <w:left w:val="none" w:sz="0" w:space="0" w:color="auto"/>
            <w:bottom w:val="none" w:sz="0" w:space="0" w:color="auto"/>
            <w:right w:val="none" w:sz="0" w:space="0" w:color="auto"/>
          </w:divBdr>
        </w:div>
        <w:div w:id="2061785535">
          <w:marLeft w:val="1080"/>
          <w:marRight w:val="0"/>
          <w:marTop w:val="100"/>
          <w:marBottom w:val="0"/>
          <w:divBdr>
            <w:top w:val="none" w:sz="0" w:space="0" w:color="auto"/>
            <w:left w:val="none" w:sz="0" w:space="0" w:color="auto"/>
            <w:bottom w:val="none" w:sz="0" w:space="0" w:color="auto"/>
            <w:right w:val="none" w:sz="0" w:space="0" w:color="auto"/>
          </w:divBdr>
        </w:div>
        <w:div w:id="1961371760">
          <w:marLeft w:val="1080"/>
          <w:marRight w:val="0"/>
          <w:marTop w:val="100"/>
          <w:marBottom w:val="0"/>
          <w:divBdr>
            <w:top w:val="none" w:sz="0" w:space="0" w:color="auto"/>
            <w:left w:val="none" w:sz="0" w:space="0" w:color="auto"/>
            <w:bottom w:val="none" w:sz="0" w:space="0" w:color="auto"/>
            <w:right w:val="none" w:sz="0" w:space="0" w:color="auto"/>
          </w:divBdr>
        </w:div>
        <w:div w:id="16722177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6A781E-31B3-46D2-875C-7A866663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10528</Characters>
  <Application>Microsoft Office Word</Application>
  <DocSecurity>0</DocSecurity>
  <Lines>87</Lines>
  <Paragraphs>24</Paragraphs>
  <ScaleCrop>false</ScaleCrop>
  <HeadingPairs>
    <vt:vector size="6" baseType="variant">
      <vt:variant>
        <vt:lpstr>Naslov</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Ambrožič</dc:creator>
  <cp:keywords/>
  <dc:description/>
  <cp:lastModifiedBy>Maša Kosmač</cp:lastModifiedBy>
  <cp:revision>2</cp:revision>
  <cp:lastPrinted>2018-11-12T12:44:00Z</cp:lastPrinted>
  <dcterms:created xsi:type="dcterms:W3CDTF">2019-12-13T13:32:00Z</dcterms:created>
  <dcterms:modified xsi:type="dcterms:W3CDTF">2019-12-13T13:32:00Z</dcterms:modified>
</cp:coreProperties>
</file>